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tif" ContentType="image/tiff"/>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0E6D2" w14:textId="15B57C38" w:rsidR="003429D0" w:rsidRPr="00434FC5" w:rsidRDefault="009D0F98" w:rsidP="003429D0">
      <w:pPr>
        <w:spacing w:line="360" w:lineRule="auto"/>
        <w:rPr>
          <w:rFonts w:eastAsia="宋体"/>
          <w:b/>
          <w:kern w:val="24"/>
          <w:sz w:val="36"/>
          <w:szCs w:val="20"/>
        </w:rPr>
      </w:pPr>
      <w:bookmarkStart w:id="0" w:name="_Hlk103774383"/>
      <w:bookmarkStart w:id="1" w:name="_Hlk103694239"/>
      <w:bookmarkStart w:id="2" w:name="_Hlk67466721"/>
      <w:r w:rsidRPr="00434FC5">
        <w:rPr>
          <w:rFonts w:eastAsia="宋体"/>
          <w:b/>
          <w:kern w:val="24"/>
          <w:sz w:val="36"/>
          <w:szCs w:val="20"/>
        </w:rPr>
        <w:t xml:space="preserve">Representation of the Influence of Soil Structure </w:t>
      </w:r>
      <w:r w:rsidR="002A0D6B" w:rsidRPr="00434FC5">
        <w:rPr>
          <w:rFonts w:eastAsia="宋体" w:hint="eastAsia"/>
          <w:b/>
          <w:kern w:val="24"/>
          <w:sz w:val="36"/>
          <w:szCs w:val="20"/>
        </w:rPr>
        <w:t>on</w:t>
      </w:r>
      <w:r w:rsidRPr="00434FC5">
        <w:rPr>
          <w:rFonts w:eastAsia="宋体"/>
          <w:b/>
          <w:kern w:val="24"/>
          <w:sz w:val="36"/>
          <w:szCs w:val="20"/>
        </w:rPr>
        <w:t xml:space="preserve"> Hydraulic Conductivity Prediction</w:t>
      </w:r>
    </w:p>
    <w:bookmarkEnd w:id="0"/>
    <w:p w14:paraId="61B61A6F" w14:textId="157A72F5" w:rsidR="007421FB" w:rsidRPr="00434FC5" w:rsidRDefault="009D0F98" w:rsidP="003450FA">
      <w:pPr>
        <w:spacing w:line="360" w:lineRule="auto"/>
        <w:rPr>
          <w:rFonts w:eastAsia="等线"/>
          <w:sz w:val="24"/>
          <w:szCs w:val="24"/>
        </w:rPr>
      </w:pPr>
      <w:r w:rsidRPr="00434FC5">
        <w:rPr>
          <w:sz w:val="24"/>
          <w:szCs w:val="24"/>
        </w:rPr>
        <w:t>Yunquan Wang</w:t>
      </w:r>
      <w:r w:rsidRPr="00434FC5">
        <w:rPr>
          <w:sz w:val="24"/>
          <w:szCs w:val="24"/>
          <w:vertAlign w:val="superscript"/>
        </w:rPr>
        <w:t>1</w:t>
      </w:r>
      <w:r w:rsidR="00D347EA" w:rsidRPr="00434FC5">
        <w:rPr>
          <w:sz w:val="24"/>
          <w:szCs w:val="24"/>
        </w:rPr>
        <w:t>*, Rui Ma</w:t>
      </w:r>
      <w:r w:rsidR="00D347EA" w:rsidRPr="00434FC5">
        <w:rPr>
          <w:sz w:val="24"/>
          <w:szCs w:val="24"/>
          <w:vertAlign w:val="superscript"/>
        </w:rPr>
        <w:t>1</w:t>
      </w:r>
      <w:r w:rsidR="00B3488E" w:rsidRPr="00434FC5">
        <w:rPr>
          <w:sz w:val="24"/>
          <w:szCs w:val="24"/>
        </w:rPr>
        <w:t xml:space="preserve">, </w:t>
      </w:r>
      <w:proofErr w:type="spellStart"/>
      <w:r w:rsidR="00B3488E" w:rsidRPr="00434FC5">
        <w:rPr>
          <w:sz w:val="24"/>
          <w:szCs w:val="24"/>
        </w:rPr>
        <w:t>Gaofeng</w:t>
      </w:r>
      <w:proofErr w:type="spellEnd"/>
      <w:r w:rsidR="00B3488E" w:rsidRPr="00434FC5">
        <w:rPr>
          <w:sz w:val="24"/>
          <w:szCs w:val="24"/>
        </w:rPr>
        <w:t xml:space="preserve"> Zhu</w:t>
      </w:r>
      <w:r w:rsidR="001817C9" w:rsidRPr="00434FC5">
        <w:rPr>
          <w:sz w:val="24"/>
          <w:szCs w:val="24"/>
          <w:vertAlign w:val="superscript"/>
        </w:rPr>
        <w:t>2</w:t>
      </w:r>
    </w:p>
    <w:p w14:paraId="22210E4F" w14:textId="2B5E57B0" w:rsidR="007421FB" w:rsidRPr="00434FC5" w:rsidRDefault="009D0F98" w:rsidP="003450FA">
      <w:pPr>
        <w:spacing w:line="360" w:lineRule="auto"/>
        <w:rPr>
          <w:szCs w:val="21"/>
        </w:rPr>
      </w:pPr>
      <w:r w:rsidRPr="00434FC5">
        <w:rPr>
          <w:szCs w:val="21"/>
          <w:vertAlign w:val="superscript"/>
        </w:rPr>
        <w:t xml:space="preserve">1 </w:t>
      </w:r>
      <w:r w:rsidR="00E67822" w:rsidRPr="00434FC5">
        <w:rPr>
          <w:i/>
          <w:kern w:val="0"/>
        </w:rPr>
        <w:t>Hubei Key Laboratory of Yangtze River Basin Environmental Aquatic Science</w:t>
      </w:r>
      <w:r w:rsidR="00E67822" w:rsidRPr="00434FC5">
        <w:rPr>
          <w:kern w:val="0"/>
        </w:rPr>
        <w:t xml:space="preserve">, </w:t>
      </w:r>
      <w:r w:rsidR="00967AE7" w:rsidRPr="00434FC5">
        <w:rPr>
          <w:szCs w:val="21"/>
        </w:rPr>
        <w:t>School of Environmental Studies, China University of Geosciences at Wuhan, 430074, PR China,</w:t>
      </w:r>
    </w:p>
    <w:p w14:paraId="3979EF13" w14:textId="44125A92" w:rsidR="00F71C32" w:rsidRPr="00434FC5" w:rsidRDefault="009D0F98" w:rsidP="00F71C32">
      <w:pPr>
        <w:spacing w:line="360" w:lineRule="auto"/>
        <w:rPr>
          <w:szCs w:val="21"/>
        </w:rPr>
      </w:pPr>
      <w:r w:rsidRPr="00434FC5">
        <w:rPr>
          <w:szCs w:val="21"/>
          <w:vertAlign w:val="superscript"/>
        </w:rPr>
        <w:t>2</w:t>
      </w:r>
      <w:r w:rsidRPr="00434FC5">
        <w:rPr>
          <w:szCs w:val="21"/>
        </w:rPr>
        <w:t>Key Laboratory of Western China’s Environmental Systems (Ministry of Education), Lanzhou University, Lanzhou 730000, China,</w:t>
      </w:r>
    </w:p>
    <w:p w14:paraId="38246C9C" w14:textId="2568EB7C" w:rsidR="007421FB" w:rsidRPr="00434FC5" w:rsidRDefault="009D0F98" w:rsidP="003450FA">
      <w:pPr>
        <w:spacing w:line="360" w:lineRule="auto"/>
        <w:rPr>
          <w:rFonts w:eastAsia="等线"/>
          <w:szCs w:val="21"/>
        </w:rPr>
      </w:pPr>
      <w:r w:rsidRPr="00434FC5">
        <w:rPr>
          <w:szCs w:val="21"/>
        </w:rPr>
        <w:t xml:space="preserve">*Corresponding Author: Yunquan Wang, School of Environmental Studies, China University of Geosciences at Wuhan, </w:t>
      </w:r>
      <w:proofErr w:type="spellStart"/>
      <w:r w:rsidRPr="00434FC5">
        <w:rPr>
          <w:szCs w:val="21"/>
        </w:rPr>
        <w:t>Lumo</w:t>
      </w:r>
      <w:proofErr w:type="spellEnd"/>
      <w:r w:rsidRPr="00434FC5">
        <w:rPr>
          <w:szCs w:val="21"/>
        </w:rPr>
        <w:t xml:space="preserve"> Rd. 388, </w:t>
      </w:r>
      <w:proofErr w:type="spellStart"/>
      <w:r w:rsidRPr="00434FC5">
        <w:rPr>
          <w:szCs w:val="21"/>
        </w:rPr>
        <w:t>Hongshan</w:t>
      </w:r>
      <w:proofErr w:type="spellEnd"/>
      <w:r w:rsidRPr="00434FC5">
        <w:rPr>
          <w:szCs w:val="21"/>
        </w:rPr>
        <w:t xml:space="preserve"> District, Wuhan, China, 430074 (</w:t>
      </w:r>
      <w:hyperlink r:id="rId8" w:history="1">
        <w:r w:rsidRPr="00434FC5">
          <w:rPr>
            <w:szCs w:val="21"/>
            <w:u w:val="single"/>
          </w:rPr>
          <w:t>wangyq@cug.edu.cn</w:t>
        </w:r>
      </w:hyperlink>
      <w:r w:rsidRPr="00434FC5">
        <w:rPr>
          <w:szCs w:val="21"/>
        </w:rPr>
        <w:t>)</w:t>
      </w:r>
    </w:p>
    <w:bookmarkEnd w:id="1"/>
    <w:p w14:paraId="686774DD" w14:textId="4867B4AD" w:rsidR="005825B9" w:rsidRPr="00434FC5" w:rsidRDefault="009D0F98" w:rsidP="003450FA">
      <w:pPr>
        <w:keepNext/>
        <w:keepLines/>
        <w:spacing w:before="340" w:after="330" w:line="360" w:lineRule="auto"/>
        <w:outlineLvl w:val="0"/>
        <w:rPr>
          <w:rFonts w:eastAsia="宋体"/>
          <w:bCs/>
          <w:sz w:val="24"/>
          <w:szCs w:val="24"/>
        </w:rPr>
      </w:pPr>
      <w:r w:rsidRPr="00434FC5">
        <w:rPr>
          <w:rFonts w:eastAsia="宋体"/>
          <w:b/>
          <w:bCs/>
          <w:kern w:val="44"/>
          <w:sz w:val="24"/>
          <w:szCs w:val="24"/>
        </w:rPr>
        <w:t>Abstract</w:t>
      </w:r>
    </w:p>
    <w:p w14:paraId="66B1F9F0" w14:textId="46C06256" w:rsidR="00EC1C56" w:rsidRPr="00434FC5" w:rsidRDefault="00C50576" w:rsidP="004841A5">
      <w:pPr>
        <w:spacing w:line="360" w:lineRule="auto"/>
        <w:rPr>
          <w:sz w:val="24"/>
          <w:szCs w:val="24"/>
        </w:rPr>
      </w:pPr>
      <w:bookmarkStart w:id="3" w:name="_Hlk103774442"/>
      <w:bookmarkEnd w:id="2"/>
      <w:r w:rsidRPr="00434FC5">
        <w:rPr>
          <w:sz w:val="24"/>
          <w:szCs w:val="24"/>
        </w:rPr>
        <w:t xml:space="preserve">The significant impact of soil structure on soil hydraulic properties and then on the associated water and solute transport is well recognized. However, existing soil hydraulic models that account for the effect of soil structure are often </w:t>
      </w:r>
      <w:r w:rsidR="009D0F98" w:rsidRPr="00434FC5">
        <w:rPr>
          <w:rFonts w:eastAsia="等线"/>
          <w:sz w:val="24"/>
          <w:szCs w:val="24"/>
        </w:rPr>
        <w:t>at</w:t>
      </w:r>
      <w:r w:rsidRPr="00434FC5">
        <w:rPr>
          <w:sz w:val="24"/>
          <w:szCs w:val="24"/>
        </w:rPr>
        <w:t xml:space="preserve"> the cost of overparameterization, hindering further application </w:t>
      </w:r>
      <w:r w:rsidR="009D0F98" w:rsidRPr="00434FC5">
        <w:rPr>
          <w:rFonts w:eastAsia="等线"/>
          <w:sz w:val="24"/>
          <w:szCs w:val="24"/>
        </w:rPr>
        <w:t>on</w:t>
      </w:r>
      <w:r w:rsidRPr="00434FC5">
        <w:rPr>
          <w:sz w:val="24"/>
          <w:szCs w:val="24"/>
        </w:rPr>
        <w:t xml:space="preserve"> large scales. In this </w:t>
      </w:r>
      <w:r w:rsidR="006D33F8" w:rsidRPr="00434FC5">
        <w:rPr>
          <w:sz w:val="24"/>
          <w:szCs w:val="24"/>
        </w:rPr>
        <w:t>study</w:t>
      </w:r>
      <w:r w:rsidRPr="00434FC5">
        <w:rPr>
          <w:sz w:val="24"/>
          <w:szCs w:val="24"/>
        </w:rPr>
        <w:t xml:space="preserve">, we developed a new model that </w:t>
      </w:r>
      <w:r w:rsidR="006D33F8" w:rsidRPr="00434FC5">
        <w:rPr>
          <w:sz w:val="24"/>
          <w:szCs w:val="24"/>
        </w:rPr>
        <w:t>considers</w:t>
      </w:r>
      <w:r w:rsidRPr="00434FC5">
        <w:rPr>
          <w:sz w:val="24"/>
          <w:szCs w:val="24"/>
        </w:rPr>
        <w:t xml:space="preserve"> the effect of soil structure in hydraulic conductivity prediction when introducing no new free parameters.</w:t>
      </w:r>
      <w:bookmarkEnd w:id="3"/>
      <w:r w:rsidRPr="00434FC5">
        <w:rPr>
          <w:sz w:val="24"/>
          <w:szCs w:val="24"/>
        </w:rPr>
        <w:t xml:space="preserve"> Testing with 152 soil samples that include different soil types shows</w:t>
      </w:r>
      <w:r w:rsidR="009D0F98" w:rsidRPr="00434FC5">
        <w:rPr>
          <w:rFonts w:eastAsia="等线"/>
          <w:sz w:val="24"/>
          <w:szCs w:val="24"/>
        </w:rPr>
        <w:t xml:space="preserve"> that</w:t>
      </w:r>
      <w:r w:rsidRPr="00434FC5">
        <w:rPr>
          <w:sz w:val="24"/>
          <w:szCs w:val="24"/>
        </w:rPr>
        <w:t xml:space="preserve"> the new model considerably improves the prediction of conductivity, with an average root-mean-square-value (RMSE) of 0.65</w:t>
      </w:r>
      <w:r w:rsidR="00D94258" w:rsidRPr="00434FC5">
        <w:rPr>
          <w:rFonts w:eastAsia="宋体"/>
          <w:sz w:val="24"/>
          <w:szCs w:val="24"/>
        </w:rPr>
        <w:t xml:space="preserve"> cm</w:t>
      </w:r>
      <w:r w:rsidR="00D94258" w:rsidRPr="00434FC5">
        <w:rPr>
          <w:rFonts w:eastAsia="宋体"/>
          <w:sz w:val="24"/>
          <w:szCs w:val="24"/>
          <w:vertAlign w:val="superscript"/>
        </w:rPr>
        <w:t xml:space="preserve"> </w:t>
      </w:r>
      <w:r w:rsidR="00D94258" w:rsidRPr="00434FC5">
        <w:rPr>
          <w:rFonts w:eastAsia="宋体"/>
          <w:sz w:val="24"/>
          <w:szCs w:val="24"/>
        </w:rPr>
        <w:t>d</w:t>
      </w:r>
      <w:r w:rsidR="00D94258" w:rsidRPr="00434FC5">
        <w:rPr>
          <w:rFonts w:eastAsia="宋体"/>
          <w:sz w:val="24"/>
          <w:szCs w:val="24"/>
          <w:vertAlign w:val="superscript"/>
        </w:rPr>
        <w:t>−1</w:t>
      </w:r>
      <w:r w:rsidR="007409E7" w:rsidRPr="00434FC5">
        <w:rPr>
          <w:sz w:val="24"/>
          <w:szCs w:val="24"/>
        </w:rPr>
        <w:t>. When applying the new model in fitting observations, the model show</w:t>
      </w:r>
      <w:r w:rsidR="006D33F8" w:rsidRPr="00434FC5">
        <w:rPr>
          <w:sz w:val="24"/>
          <w:szCs w:val="24"/>
        </w:rPr>
        <w:t>ed</w:t>
      </w:r>
      <w:r w:rsidR="007409E7" w:rsidRPr="00434FC5">
        <w:rPr>
          <w:sz w:val="24"/>
          <w:szCs w:val="24"/>
        </w:rPr>
        <w:t xml:space="preserve"> excellent performance, with </w:t>
      </w:r>
      <w:r w:rsidR="009D0F98" w:rsidRPr="00434FC5">
        <w:rPr>
          <w:rFonts w:eastAsia="等线"/>
          <w:sz w:val="24"/>
          <w:szCs w:val="24"/>
        </w:rPr>
        <w:t xml:space="preserve">an </w:t>
      </w:r>
      <w:r w:rsidR="007409E7" w:rsidRPr="00434FC5">
        <w:rPr>
          <w:sz w:val="24"/>
          <w:szCs w:val="24"/>
        </w:rPr>
        <w:t>RMSE of only 0.30</w:t>
      </w:r>
      <w:r w:rsidR="00D94258" w:rsidRPr="00434FC5">
        <w:rPr>
          <w:rFonts w:eastAsia="宋体"/>
          <w:sz w:val="24"/>
          <w:szCs w:val="24"/>
        </w:rPr>
        <w:t xml:space="preserve"> cm</w:t>
      </w:r>
      <w:r w:rsidR="00D94258" w:rsidRPr="00434FC5">
        <w:rPr>
          <w:rFonts w:eastAsia="宋体"/>
          <w:sz w:val="24"/>
          <w:szCs w:val="24"/>
          <w:vertAlign w:val="superscript"/>
        </w:rPr>
        <w:t xml:space="preserve"> </w:t>
      </w:r>
      <w:r w:rsidR="00D94258" w:rsidRPr="00434FC5">
        <w:rPr>
          <w:rFonts w:eastAsia="宋体"/>
          <w:sz w:val="24"/>
          <w:szCs w:val="24"/>
        </w:rPr>
        <w:t>d</w:t>
      </w:r>
      <w:r w:rsidR="00D94258" w:rsidRPr="00434FC5">
        <w:rPr>
          <w:rFonts w:eastAsia="宋体"/>
          <w:sz w:val="24"/>
          <w:szCs w:val="24"/>
          <w:vertAlign w:val="superscript"/>
        </w:rPr>
        <w:t>−1</w:t>
      </w:r>
      <w:r w:rsidR="00D94258" w:rsidRPr="00434FC5">
        <w:rPr>
          <w:sz w:val="24"/>
          <w:szCs w:val="24"/>
        </w:rPr>
        <w:t xml:space="preserve"> </w:t>
      </w:r>
      <w:r w:rsidR="009D0F98" w:rsidRPr="00434FC5">
        <w:rPr>
          <w:rFonts w:eastAsia="等线"/>
          <w:sz w:val="24"/>
          <w:szCs w:val="24"/>
        </w:rPr>
        <w:t>remaining</w:t>
      </w:r>
      <w:r w:rsidR="00D94258" w:rsidRPr="00434FC5">
        <w:rPr>
          <w:sz w:val="24"/>
          <w:szCs w:val="24"/>
        </w:rPr>
        <w:t xml:space="preserve">. This new soil hydraulic model provides a simple and </w:t>
      </w:r>
      <w:r w:rsidR="009D0F98" w:rsidRPr="00434FC5">
        <w:rPr>
          <w:rFonts w:eastAsia="等线"/>
          <w:sz w:val="24"/>
          <w:szCs w:val="24"/>
        </w:rPr>
        <w:t>practical</w:t>
      </w:r>
      <w:r w:rsidR="00D94258" w:rsidRPr="00434FC5">
        <w:rPr>
          <w:sz w:val="24"/>
          <w:szCs w:val="24"/>
        </w:rPr>
        <w:t xml:space="preserve"> way to incorporate the influence of soil structure in water and solute transport simulations.</w:t>
      </w:r>
    </w:p>
    <w:p w14:paraId="35B1AF6F" w14:textId="59F322D0" w:rsidR="00BA0781" w:rsidRPr="00434FC5" w:rsidRDefault="009D0F98" w:rsidP="003450FA">
      <w:pPr>
        <w:keepNext/>
        <w:keepLines/>
        <w:spacing w:before="340" w:after="330" w:line="360" w:lineRule="auto"/>
        <w:outlineLvl w:val="0"/>
        <w:rPr>
          <w:rFonts w:eastAsia="宋体"/>
          <w:bCs/>
          <w:sz w:val="24"/>
          <w:szCs w:val="24"/>
        </w:rPr>
      </w:pPr>
      <w:r w:rsidRPr="00434FC5">
        <w:rPr>
          <w:rFonts w:eastAsia="宋体"/>
          <w:b/>
          <w:bCs/>
          <w:kern w:val="44"/>
          <w:sz w:val="24"/>
          <w:szCs w:val="24"/>
        </w:rPr>
        <w:t>1.</w:t>
      </w:r>
      <w:r w:rsidRPr="00434FC5">
        <w:rPr>
          <w:rFonts w:eastAsia="宋体"/>
          <w:b/>
          <w:bCs/>
          <w:kern w:val="44"/>
          <w:sz w:val="24"/>
          <w:szCs w:val="24"/>
        </w:rPr>
        <w:tab/>
        <w:t>Introduction</w:t>
      </w:r>
      <w:r w:rsidR="00004A2A" w:rsidRPr="00434FC5">
        <w:rPr>
          <w:rFonts w:eastAsia="宋体"/>
          <w:b/>
          <w:bCs/>
          <w:kern w:val="44"/>
          <w:sz w:val="24"/>
          <w:szCs w:val="24"/>
        </w:rPr>
        <w:fldChar w:fldCharType="begin"/>
      </w:r>
      <w:r w:rsidR="00004A2A" w:rsidRPr="00434FC5">
        <w:rPr>
          <w:rFonts w:eastAsia="宋体"/>
          <w:b/>
          <w:bCs/>
          <w:kern w:val="44"/>
          <w:sz w:val="24"/>
          <w:szCs w:val="24"/>
        </w:rPr>
        <w:instrText xml:space="preserve"> MACROBUTTON MTEditEquationSection2 </w:instrText>
      </w:r>
      <w:r w:rsidR="00004A2A" w:rsidRPr="00434FC5">
        <w:rPr>
          <w:rStyle w:val="MTEquationSection"/>
          <w:color w:val="auto"/>
        </w:rPr>
        <w:instrText>Equation Chapter (Next) Section 1</w:instrText>
      </w:r>
      <w:r w:rsidR="00004A2A" w:rsidRPr="00434FC5">
        <w:rPr>
          <w:rFonts w:eastAsia="宋体"/>
          <w:b/>
          <w:bCs/>
          <w:kern w:val="44"/>
          <w:sz w:val="24"/>
          <w:szCs w:val="24"/>
        </w:rPr>
        <w:fldChar w:fldCharType="begin"/>
      </w:r>
      <w:r w:rsidR="00004A2A" w:rsidRPr="00434FC5">
        <w:rPr>
          <w:rFonts w:eastAsia="宋体"/>
          <w:b/>
          <w:bCs/>
          <w:kern w:val="44"/>
          <w:sz w:val="24"/>
          <w:szCs w:val="24"/>
        </w:rPr>
        <w:instrText xml:space="preserve"> SEQ MTEqn \r \h \* MERGEFORMAT </w:instrText>
      </w:r>
      <w:r w:rsidR="00004A2A" w:rsidRPr="00434FC5">
        <w:rPr>
          <w:rFonts w:eastAsia="宋体"/>
          <w:b/>
          <w:bCs/>
          <w:kern w:val="44"/>
          <w:sz w:val="24"/>
          <w:szCs w:val="24"/>
        </w:rPr>
        <w:fldChar w:fldCharType="end"/>
      </w:r>
      <w:r w:rsidR="00004A2A" w:rsidRPr="00434FC5">
        <w:rPr>
          <w:rFonts w:eastAsia="宋体"/>
          <w:b/>
          <w:bCs/>
          <w:kern w:val="44"/>
          <w:sz w:val="24"/>
          <w:szCs w:val="24"/>
        </w:rPr>
        <w:fldChar w:fldCharType="begin"/>
      </w:r>
      <w:r w:rsidR="00004A2A" w:rsidRPr="00434FC5">
        <w:rPr>
          <w:rFonts w:eastAsia="宋体"/>
          <w:b/>
          <w:bCs/>
          <w:kern w:val="44"/>
          <w:sz w:val="24"/>
          <w:szCs w:val="24"/>
        </w:rPr>
        <w:instrText xml:space="preserve"> SEQ MTSec \r 1 \h \* MERGEFORMAT </w:instrText>
      </w:r>
      <w:r w:rsidR="00004A2A" w:rsidRPr="00434FC5">
        <w:rPr>
          <w:rFonts w:eastAsia="宋体"/>
          <w:b/>
          <w:bCs/>
          <w:kern w:val="44"/>
          <w:sz w:val="24"/>
          <w:szCs w:val="24"/>
        </w:rPr>
        <w:fldChar w:fldCharType="end"/>
      </w:r>
      <w:r w:rsidR="00004A2A" w:rsidRPr="00434FC5">
        <w:rPr>
          <w:rFonts w:eastAsia="宋体"/>
          <w:b/>
          <w:bCs/>
          <w:kern w:val="44"/>
          <w:sz w:val="24"/>
          <w:szCs w:val="24"/>
        </w:rPr>
        <w:fldChar w:fldCharType="begin"/>
      </w:r>
      <w:r w:rsidR="00004A2A" w:rsidRPr="00434FC5">
        <w:rPr>
          <w:rFonts w:eastAsia="宋体"/>
          <w:b/>
          <w:bCs/>
          <w:kern w:val="44"/>
          <w:sz w:val="24"/>
          <w:szCs w:val="24"/>
        </w:rPr>
        <w:instrText xml:space="preserve"> SEQ MTChap \h \* MERGEFORMAT</w:instrText>
      </w:r>
      <w:r w:rsidR="00004A2A" w:rsidRPr="00434FC5">
        <w:rPr>
          <w:rFonts w:eastAsia="宋体"/>
          <w:b/>
          <w:bCs/>
          <w:kern w:val="44"/>
          <w:sz w:val="24"/>
          <w:szCs w:val="24"/>
        </w:rPr>
        <w:fldChar w:fldCharType="end"/>
      </w:r>
      <w:r w:rsidR="00004A2A" w:rsidRPr="00434FC5">
        <w:rPr>
          <w:rFonts w:eastAsia="宋体"/>
          <w:b/>
          <w:bCs/>
          <w:kern w:val="44"/>
          <w:sz w:val="24"/>
          <w:szCs w:val="24"/>
        </w:rPr>
        <w:fldChar w:fldCharType="end"/>
      </w:r>
    </w:p>
    <w:p w14:paraId="26391D6E" w14:textId="0EC04F31" w:rsidR="006543DB" w:rsidRPr="00434FC5" w:rsidRDefault="00011D7D" w:rsidP="00A71EE4">
      <w:pPr>
        <w:spacing w:line="360" w:lineRule="auto"/>
        <w:rPr>
          <w:rFonts w:eastAsia="宋体"/>
          <w:sz w:val="24"/>
          <w:szCs w:val="24"/>
        </w:rPr>
      </w:pPr>
      <w:r w:rsidRPr="00434FC5">
        <w:rPr>
          <w:rFonts w:eastAsia="宋体"/>
          <w:sz w:val="24"/>
          <w:szCs w:val="24"/>
        </w:rPr>
        <w:t xml:space="preserve">Soil structure, which </w:t>
      </w:r>
      <w:r w:rsidR="009D0F98" w:rsidRPr="00434FC5">
        <w:rPr>
          <w:rFonts w:eastAsia="宋体"/>
          <w:sz w:val="24"/>
          <w:szCs w:val="24"/>
        </w:rPr>
        <w:t xml:space="preserve">refers </w:t>
      </w:r>
      <w:r w:rsidRPr="00434FC5">
        <w:rPr>
          <w:rFonts w:eastAsia="宋体"/>
          <w:sz w:val="24"/>
          <w:szCs w:val="24"/>
        </w:rPr>
        <w:t xml:space="preserve">to the arrangement of soil pore space (e.g., </w:t>
      </w:r>
      <w:proofErr w:type="spellStart"/>
      <w:r w:rsidRPr="00434FC5">
        <w:rPr>
          <w:rFonts w:eastAsia="宋体"/>
          <w:sz w:val="24"/>
          <w:szCs w:val="24"/>
        </w:rPr>
        <w:t>Rabot</w:t>
      </w:r>
      <w:proofErr w:type="spellEnd"/>
      <w:r w:rsidRPr="00434FC5">
        <w:rPr>
          <w:rFonts w:eastAsia="宋体"/>
          <w:sz w:val="24"/>
          <w:szCs w:val="24"/>
        </w:rPr>
        <w:t xml:space="preserve"> et al., </w:t>
      </w:r>
      <w:r w:rsidR="00772F03" w:rsidRPr="00434FC5">
        <w:rPr>
          <w:rFonts w:eastAsia="宋体"/>
          <w:color w:val="4472C4" w:themeColor="accent1"/>
          <w:sz w:val="24"/>
          <w:szCs w:val="24"/>
        </w:rPr>
        <w:t xml:space="preserve">2018; </w:t>
      </w:r>
      <w:proofErr w:type="spellStart"/>
      <w:r w:rsidR="00772F03" w:rsidRPr="00434FC5">
        <w:rPr>
          <w:rFonts w:eastAsia="宋体"/>
          <w:sz w:val="24"/>
          <w:szCs w:val="24"/>
        </w:rPr>
        <w:t>Meurer</w:t>
      </w:r>
      <w:proofErr w:type="spellEnd"/>
      <w:r w:rsidR="00772F03" w:rsidRPr="00434FC5">
        <w:rPr>
          <w:rFonts w:eastAsia="宋体"/>
          <w:sz w:val="24"/>
          <w:szCs w:val="24"/>
        </w:rPr>
        <w:t xml:space="preserve"> et al</w:t>
      </w:r>
      <w:r w:rsidR="00772F03" w:rsidRPr="00434FC5">
        <w:rPr>
          <w:rFonts w:eastAsia="宋体"/>
          <w:color w:val="4472C4" w:themeColor="accent1"/>
          <w:sz w:val="24"/>
          <w:szCs w:val="24"/>
        </w:rPr>
        <w:t>., 2020</w:t>
      </w:r>
      <w:r w:rsidR="008F1246" w:rsidRPr="00434FC5">
        <w:rPr>
          <w:rFonts w:eastAsia="宋体"/>
          <w:sz w:val="24"/>
          <w:szCs w:val="24"/>
        </w:rPr>
        <w:t xml:space="preserve">), is an important property that </w:t>
      </w:r>
      <w:r w:rsidR="00591143" w:rsidRPr="00434FC5">
        <w:rPr>
          <w:rFonts w:eastAsia="宋体" w:hint="eastAsia"/>
          <w:sz w:val="24"/>
          <w:szCs w:val="24"/>
        </w:rPr>
        <w:t>is</w:t>
      </w:r>
      <w:r w:rsidR="00C66FB9" w:rsidRPr="00434FC5">
        <w:rPr>
          <w:rFonts w:eastAsia="宋体"/>
          <w:sz w:val="24"/>
          <w:szCs w:val="24"/>
        </w:rPr>
        <w:t xml:space="preserve"> generally related to the </w:t>
      </w:r>
      <w:r w:rsidR="00C66FB9" w:rsidRPr="00434FC5">
        <w:rPr>
          <w:rFonts w:eastAsia="宋体"/>
          <w:sz w:val="24"/>
          <w:szCs w:val="24"/>
        </w:rPr>
        <w:lastRenderedPageBreak/>
        <w:t>effects of biological activity, abiotic factors or tillage practices. The significant influence of soil structure</w:t>
      </w:r>
      <w:r w:rsidR="009D0F98" w:rsidRPr="00434FC5">
        <w:rPr>
          <w:rFonts w:eastAsia="宋体"/>
          <w:sz w:val="24"/>
          <w:szCs w:val="24"/>
        </w:rPr>
        <w:t>,</w:t>
      </w:r>
      <w:r w:rsidR="00C66FB9" w:rsidRPr="00434FC5">
        <w:rPr>
          <w:rFonts w:eastAsia="宋体"/>
          <w:sz w:val="24"/>
          <w:szCs w:val="24"/>
        </w:rPr>
        <w:t xml:space="preserve"> such as the presence of </w:t>
      </w:r>
      <w:r w:rsidR="009D0F98" w:rsidRPr="00434FC5">
        <w:rPr>
          <w:rFonts w:eastAsia="宋体"/>
          <w:sz w:val="24"/>
          <w:szCs w:val="24"/>
        </w:rPr>
        <w:t>macropores,</w:t>
      </w:r>
      <w:r w:rsidR="00C66FB9" w:rsidRPr="00434FC5">
        <w:rPr>
          <w:rFonts w:eastAsia="宋体"/>
          <w:sz w:val="24"/>
          <w:szCs w:val="24"/>
        </w:rPr>
        <w:t xml:space="preserve"> on soil hydraulic functions, including the soil water retention curve (SWRC) and the hydraulic conductivity curve (HCC), and therefore on the associated water and solute transport has long been </w:t>
      </w:r>
      <w:r w:rsidR="006428CC" w:rsidRPr="00434FC5">
        <w:rPr>
          <w:rFonts w:eastAsia="宋体" w:hint="eastAsia"/>
          <w:sz w:val="24"/>
          <w:szCs w:val="24"/>
        </w:rPr>
        <w:t>recognized</w:t>
      </w:r>
      <w:r w:rsidR="00362A9F" w:rsidRPr="00434FC5">
        <w:rPr>
          <w:rFonts w:eastAsia="宋体"/>
          <w:sz w:val="24"/>
          <w:szCs w:val="24"/>
        </w:rPr>
        <w:t xml:space="preserve"> (e.g., Dexter,</w:t>
      </w:r>
      <w:r w:rsidR="00362A9F" w:rsidRPr="00434FC5">
        <w:rPr>
          <w:rFonts w:eastAsia="宋体"/>
          <w:color w:val="4472C4" w:themeColor="accent1"/>
          <w:sz w:val="24"/>
          <w:szCs w:val="24"/>
        </w:rPr>
        <w:t xml:space="preserve"> 1988</w:t>
      </w:r>
      <w:r w:rsidR="00362A9F" w:rsidRPr="00434FC5">
        <w:rPr>
          <w:rFonts w:eastAsia="宋体"/>
          <w:sz w:val="24"/>
          <w:szCs w:val="24"/>
        </w:rPr>
        <w:t>;</w:t>
      </w:r>
      <w:r w:rsidR="009D0F98" w:rsidRPr="00434FC5">
        <w:rPr>
          <w:rFonts w:eastAsia="宋体"/>
          <w:sz w:val="24"/>
          <w:szCs w:val="24"/>
        </w:rPr>
        <w:t xml:space="preserve"> </w:t>
      </w:r>
      <w:proofErr w:type="spellStart"/>
      <w:r w:rsidR="00807B5A" w:rsidRPr="00434FC5">
        <w:rPr>
          <w:rFonts w:eastAsia="宋体"/>
          <w:sz w:val="24"/>
          <w:szCs w:val="24"/>
        </w:rPr>
        <w:t>Smettem</w:t>
      </w:r>
      <w:proofErr w:type="spellEnd"/>
      <w:r w:rsidR="00807B5A" w:rsidRPr="00434FC5">
        <w:rPr>
          <w:rFonts w:eastAsia="宋体"/>
          <w:sz w:val="24"/>
          <w:szCs w:val="24"/>
        </w:rPr>
        <w:t xml:space="preserve"> et al., </w:t>
      </w:r>
      <w:r w:rsidR="00807B5A" w:rsidRPr="00434FC5">
        <w:rPr>
          <w:rFonts w:eastAsia="宋体"/>
          <w:color w:val="4472C4" w:themeColor="accent1"/>
          <w:sz w:val="24"/>
          <w:szCs w:val="24"/>
        </w:rPr>
        <w:t>1991</w:t>
      </w:r>
      <w:r w:rsidR="00F33D23" w:rsidRPr="00434FC5">
        <w:rPr>
          <w:rFonts w:eastAsia="宋体"/>
          <w:sz w:val="24"/>
          <w:szCs w:val="24"/>
        </w:rPr>
        <w:t xml:space="preserve">; Zhang &amp; van </w:t>
      </w:r>
      <w:proofErr w:type="spellStart"/>
      <w:r w:rsidR="00F33D23" w:rsidRPr="00434FC5">
        <w:rPr>
          <w:rFonts w:eastAsia="宋体"/>
          <w:sz w:val="24"/>
          <w:szCs w:val="24"/>
        </w:rPr>
        <w:t>Genuchten</w:t>
      </w:r>
      <w:proofErr w:type="spellEnd"/>
      <w:r w:rsidR="00F33D23" w:rsidRPr="00434FC5">
        <w:rPr>
          <w:rFonts w:eastAsia="宋体"/>
          <w:sz w:val="24"/>
          <w:szCs w:val="24"/>
        </w:rPr>
        <w:t xml:space="preserve">, </w:t>
      </w:r>
      <w:r w:rsidR="00F33D23" w:rsidRPr="00434FC5">
        <w:rPr>
          <w:rFonts w:eastAsia="宋体"/>
          <w:color w:val="4472C4" w:themeColor="accent1"/>
          <w:sz w:val="24"/>
          <w:szCs w:val="24"/>
        </w:rPr>
        <w:t>1994</w:t>
      </w:r>
      <w:r w:rsidR="00F33D23" w:rsidRPr="00434FC5">
        <w:rPr>
          <w:rFonts w:eastAsia="宋体"/>
          <w:sz w:val="24"/>
          <w:szCs w:val="24"/>
        </w:rPr>
        <w:t xml:space="preserve">; </w:t>
      </w:r>
      <w:proofErr w:type="spellStart"/>
      <w:r w:rsidR="00F33D23" w:rsidRPr="00434FC5">
        <w:rPr>
          <w:rFonts w:eastAsia="宋体"/>
          <w:sz w:val="24"/>
          <w:szCs w:val="24"/>
        </w:rPr>
        <w:t>Durner</w:t>
      </w:r>
      <w:proofErr w:type="spellEnd"/>
      <w:r w:rsidR="00F33D23" w:rsidRPr="00434FC5">
        <w:rPr>
          <w:rFonts w:eastAsia="宋体"/>
          <w:sz w:val="24"/>
          <w:szCs w:val="24"/>
        </w:rPr>
        <w:t>,</w:t>
      </w:r>
      <w:r w:rsidR="00F33D23" w:rsidRPr="00434FC5">
        <w:rPr>
          <w:rFonts w:eastAsia="宋体"/>
          <w:color w:val="4472C4" w:themeColor="accent1"/>
          <w:sz w:val="24"/>
          <w:szCs w:val="24"/>
        </w:rPr>
        <w:t xml:space="preserve"> 1994; </w:t>
      </w:r>
      <w:r w:rsidR="00621981" w:rsidRPr="00434FC5">
        <w:rPr>
          <w:rFonts w:eastAsia="宋体"/>
          <w:sz w:val="24"/>
          <w:szCs w:val="24"/>
        </w:rPr>
        <w:t xml:space="preserve">Mohanty et al., </w:t>
      </w:r>
      <w:r w:rsidR="00621981" w:rsidRPr="00434FC5">
        <w:rPr>
          <w:rFonts w:eastAsia="宋体"/>
          <w:color w:val="4472C4" w:themeColor="accent1"/>
          <w:sz w:val="24"/>
          <w:szCs w:val="24"/>
        </w:rPr>
        <w:t>1997</w:t>
      </w:r>
      <w:r w:rsidR="00621981" w:rsidRPr="00434FC5">
        <w:rPr>
          <w:rFonts w:eastAsia="宋体"/>
          <w:sz w:val="24"/>
          <w:szCs w:val="24"/>
        </w:rPr>
        <w:t>;</w:t>
      </w:r>
      <w:r w:rsidR="00362A9F" w:rsidRPr="00434FC5">
        <w:t xml:space="preserve"> </w:t>
      </w:r>
      <w:r w:rsidR="00B56846" w:rsidRPr="00434FC5">
        <w:rPr>
          <w:rFonts w:eastAsia="宋体"/>
          <w:sz w:val="24"/>
          <w:szCs w:val="24"/>
        </w:rPr>
        <w:t>Nimmo, 1997;</w:t>
      </w:r>
      <w:r w:rsidR="009D0F98" w:rsidRPr="00434FC5">
        <w:rPr>
          <w:rFonts w:eastAsia="宋体"/>
          <w:sz w:val="24"/>
          <w:szCs w:val="24"/>
        </w:rPr>
        <w:t xml:space="preserve"> </w:t>
      </w:r>
      <w:proofErr w:type="spellStart"/>
      <w:r w:rsidR="00B56846" w:rsidRPr="00434FC5">
        <w:rPr>
          <w:rFonts w:eastAsia="宋体"/>
          <w:sz w:val="24"/>
          <w:szCs w:val="24"/>
        </w:rPr>
        <w:t>Šimůnek</w:t>
      </w:r>
      <w:proofErr w:type="spellEnd"/>
      <w:r w:rsidR="00B56846" w:rsidRPr="00434FC5">
        <w:rPr>
          <w:rFonts w:eastAsia="宋体"/>
          <w:sz w:val="24"/>
          <w:szCs w:val="24"/>
        </w:rPr>
        <w:t xml:space="preserve"> et al.,</w:t>
      </w:r>
      <w:r w:rsidR="00B56846" w:rsidRPr="00434FC5">
        <w:rPr>
          <w:rFonts w:eastAsia="宋体"/>
          <w:color w:val="4472C4" w:themeColor="accent1"/>
          <w:sz w:val="24"/>
          <w:szCs w:val="24"/>
        </w:rPr>
        <w:t xml:space="preserve"> 2003</w:t>
      </w:r>
      <w:r w:rsidR="00B56846" w:rsidRPr="00434FC5">
        <w:rPr>
          <w:rFonts w:eastAsia="宋体"/>
          <w:sz w:val="24"/>
          <w:szCs w:val="24"/>
        </w:rPr>
        <w:t>;</w:t>
      </w:r>
      <w:r w:rsidR="00B56846" w:rsidRPr="00434FC5">
        <w:rPr>
          <w:rFonts w:eastAsia="宋体"/>
          <w:color w:val="4472C4" w:themeColor="accent1"/>
          <w:sz w:val="24"/>
          <w:szCs w:val="24"/>
        </w:rPr>
        <w:t xml:space="preserve"> </w:t>
      </w:r>
      <w:r w:rsidR="009F6EFB" w:rsidRPr="00434FC5">
        <w:rPr>
          <w:rFonts w:eastAsia="宋体"/>
          <w:sz w:val="24"/>
          <w:szCs w:val="24"/>
        </w:rPr>
        <w:t>Dexter et al.,</w:t>
      </w:r>
      <w:r w:rsidR="009F6EFB" w:rsidRPr="00434FC5">
        <w:rPr>
          <w:rFonts w:eastAsia="宋体"/>
          <w:color w:val="4472C4" w:themeColor="accent1"/>
          <w:sz w:val="24"/>
          <w:szCs w:val="24"/>
        </w:rPr>
        <w:t xml:space="preserve"> 2008</w:t>
      </w:r>
      <w:r w:rsidR="009F6EFB" w:rsidRPr="00434FC5">
        <w:rPr>
          <w:rFonts w:eastAsia="宋体"/>
          <w:sz w:val="24"/>
          <w:szCs w:val="24"/>
        </w:rPr>
        <w:t>;</w:t>
      </w:r>
      <w:r w:rsidR="009D0F98" w:rsidRPr="00434FC5">
        <w:rPr>
          <w:rFonts w:eastAsia="宋体"/>
          <w:color w:val="4472C4"/>
          <w:sz w:val="24"/>
          <w:szCs w:val="24"/>
        </w:rPr>
        <w:t xml:space="preserve"> </w:t>
      </w:r>
      <w:r w:rsidR="00F33D23" w:rsidRPr="00434FC5">
        <w:rPr>
          <w:rFonts w:eastAsia="宋体"/>
          <w:sz w:val="24"/>
          <w:szCs w:val="24"/>
        </w:rPr>
        <w:t>Jarvis,</w:t>
      </w:r>
      <w:r w:rsidR="00F33D23" w:rsidRPr="00434FC5">
        <w:rPr>
          <w:rFonts w:eastAsia="宋体"/>
          <w:color w:val="4472C4" w:themeColor="accent1"/>
          <w:sz w:val="24"/>
          <w:szCs w:val="24"/>
        </w:rPr>
        <w:t xml:space="preserve"> 2008</w:t>
      </w:r>
      <w:r w:rsidR="00772F03" w:rsidRPr="00434FC5">
        <w:rPr>
          <w:rFonts w:eastAsia="宋体"/>
          <w:sz w:val="24"/>
          <w:szCs w:val="24"/>
        </w:rPr>
        <w:t>;</w:t>
      </w:r>
      <w:r w:rsidR="00772F03" w:rsidRPr="00434FC5">
        <w:rPr>
          <w:rFonts w:eastAsia="宋体"/>
          <w:color w:val="4472C4" w:themeColor="accent1"/>
          <w:sz w:val="24"/>
          <w:szCs w:val="24"/>
        </w:rPr>
        <w:t xml:space="preserve"> </w:t>
      </w:r>
      <w:proofErr w:type="spellStart"/>
      <w:r w:rsidR="000F3AEA" w:rsidRPr="00434FC5">
        <w:rPr>
          <w:rFonts w:eastAsia="宋体"/>
          <w:sz w:val="24"/>
          <w:szCs w:val="24"/>
        </w:rPr>
        <w:t>Beven</w:t>
      </w:r>
      <w:proofErr w:type="spellEnd"/>
      <w:r w:rsidR="000F3AEA" w:rsidRPr="00434FC5">
        <w:rPr>
          <w:rFonts w:eastAsia="宋体"/>
          <w:sz w:val="24"/>
          <w:szCs w:val="24"/>
        </w:rPr>
        <w:t xml:space="preserve"> &amp; </w:t>
      </w:r>
      <w:proofErr w:type="spellStart"/>
      <w:r w:rsidR="000F3AEA" w:rsidRPr="00434FC5">
        <w:rPr>
          <w:rFonts w:eastAsia="宋体"/>
          <w:sz w:val="24"/>
          <w:szCs w:val="24"/>
        </w:rPr>
        <w:t>Germann</w:t>
      </w:r>
      <w:proofErr w:type="spellEnd"/>
      <w:r w:rsidR="000F3AEA" w:rsidRPr="00434FC5">
        <w:rPr>
          <w:rFonts w:eastAsia="宋体"/>
          <w:sz w:val="24"/>
          <w:szCs w:val="24"/>
        </w:rPr>
        <w:t>.,</w:t>
      </w:r>
      <w:r w:rsidR="000F3AEA" w:rsidRPr="00434FC5">
        <w:rPr>
          <w:rFonts w:eastAsia="宋体"/>
          <w:color w:val="4472C4" w:themeColor="accent1"/>
          <w:sz w:val="24"/>
          <w:szCs w:val="24"/>
        </w:rPr>
        <w:t xml:space="preserve"> 1982</w:t>
      </w:r>
      <w:r w:rsidR="000F3AEA" w:rsidRPr="00434FC5">
        <w:rPr>
          <w:rFonts w:eastAsia="宋体"/>
          <w:sz w:val="24"/>
          <w:szCs w:val="24"/>
        </w:rPr>
        <w:t xml:space="preserve">; </w:t>
      </w:r>
      <w:r w:rsidR="000F3AEA" w:rsidRPr="00434FC5">
        <w:rPr>
          <w:rFonts w:eastAsia="宋体"/>
          <w:color w:val="4472C4" w:themeColor="accent1"/>
          <w:sz w:val="24"/>
          <w:szCs w:val="24"/>
        </w:rPr>
        <w:t>2013</w:t>
      </w:r>
      <w:r w:rsidR="000F3AEA" w:rsidRPr="00434FC5">
        <w:rPr>
          <w:rFonts w:eastAsia="宋体"/>
          <w:sz w:val="24"/>
          <w:szCs w:val="24"/>
        </w:rPr>
        <w:t>;</w:t>
      </w:r>
      <w:r w:rsidR="000F3AEA" w:rsidRPr="00434FC5">
        <w:rPr>
          <w:rFonts w:eastAsia="宋体"/>
          <w:color w:val="4472C4" w:themeColor="accent1"/>
          <w:sz w:val="24"/>
          <w:szCs w:val="24"/>
        </w:rPr>
        <w:t xml:space="preserve"> </w:t>
      </w:r>
      <w:r w:rsidR="00772F03" w:rsidRPr="00434FC5">
        <w:rPr>
          <w:rFonts w:eastAsia="宋体"/>
          <w:sz w:val="24"/>
          <w:szCs w:val="24"/>
        </w:rPr>
        <w:t>Jarvis et al.,</w:t>
      </w:r>
      <w:r w:rsidR="00772F03" w:rsidRPr="00434FC5">
        <w:rPr>
          <w:rFonts w:eastAsia="宋体"/>
          <w:color w:val="4472C4" w:themeColor="accent1"/>
          <w:sz w:val="24"/>
          <w:szCs w:val="24"/>
        </w:rPr>
        <w:t xml:space="preserve"> 2016</w:t>
      </w:r>
      <w:r w:rsidR="0084369E" w:rsidRPr="00434FC5">
        <w:rPr>
          <w:rFonts w:eastAsia="宋体"/>
          <w:sz w:val="24"/>
          <w:szCs w:val="24"/>
        </w:rPr>
        <w:t>;</w:t>
      </w:r>
      <w:r w:rsidR="0084369E" w:rsidRPr="00434FC5">
        <w:rPr>
          <w:rFonts w:eastAsia="宋体"/>
          <w:color w:val="4472C4" w:themeColor="accent1"/>
          <w:sz w:val="24"/>
          <w:szCs w:val="24"/>
        </w:rPr>
        <w:t xml:space="preserve"> </w:t>
      </w:r>
      <w:proofErr w:type="spellStart"/>
      <w:r w:rsidR="00D826A3" w:rsidRPr="00434FC5">
        <w:rPr>
          <w:rFonts w:eastAsia="宋体"/>
          <w:sz w:val="24"/>
          <w:szCs w:val="24"/>
        </w:rPr>
        <w:t>Vereecken</w:t>
      </w:r>
      <w:proofErr w:type="spellEnd"/>
      <w:r w:rsidR="00D826A3" w:rsidRPr="00434FC5">
        <w:rPr>
          <w:rFonts w:eastAsia="宋体"/>
          <w:sz w:val="24"/>
          <w:szCs w:val="24"/>
        </w:rPr>
        <w:t xml:space="preserve"> et al.,</w:t>
      </w:r>
      <w:r w:rsidR="00D826A3" w:rsidRPr="00434FC5">
        <w:rPr>
          <w:rFonts w:eastAsia="宋体"/>
          <w:color w:val="4472C4" w:themeColor="accent1"/>
          <w:sz w:val="24"/>
          <w:szCs w:val="24"/>
        </w:rPr>
        <w:t xml:space="preserve"> 2016</w:t>
      </w:r>
      <w:r w:rsidR="00D826A3" w:rsidRPr="00434FC5">
        <w:rPr>
          <w:rFonts w:eastAsia="宋体"/>
          <w:sz w:val="24"/>
          <w:szCs w:val="24"/>
        </w:rPr>
        <w:t>;</w:t>
      </w:r>
      <w:r w:rsidR="00D826A3" w:rsidRPr="00434FC5">
        <w:rPr>
          <w:rFonts w:eastAsia="宋体"/>
          <w:color w:val="4472C4" w:themeColor="accent1"/>
          <w:sz w:val="24"/>
          <w:szCs w:val="24"/>
        </w:rPr>
        <w:t xml:space="preserve"> </w:t>
      </w:r>
      <w:r w:rsidR="0084369E" w:rsidRPr="00434FC5">
        <w:rPr>
          <w:rFonts w:eastAsia="宋体"/>
          <w:sz w:val="24"/>
          <w:szCs w:val="24"/>
        </w:rPr>
        <w:t xml:space="preserve">Robinson et al., </w:t>
      </w:r>
      <w:r w:rsidR="0084369E" w:rsidRPr="00434FC5">
        <w:rPr>
          <w:rFonts w:eastAsia="宋体"/>
          <w:color w:val="4472C4" w:themeColor="accent1"/>
          <w:sz w:val="24"/>
          <w:szCs w:val="24"/>
        </w:rPr>
        <w:t>2019</w:t>
      </w:r>
      <w:r w:rsidR="003E2470" w:rsidRPr="00434FC5">
        <w:rPr>
          <w:rFonts w:eastAsia="宋体"/>
          <w:sz w:val="24"/>
          <w:szCs w:val="24"/>
        </w:rPr>
        <w:t xml:space="preserve">; Nimmo et al., </w:t>
      </w:r>
      <w:r w:rsidR="003E2470" w:rsidRPr="00434FC5">
        <w:rPr>
          <w:rFonts w:eastAsia="宋体"/>
          <w:color w:val="4472C4" w:themeColor="accent1"/>
          <w:sz w:val="24"/>
          <w:szCs w:val="24"/>
        </w:rPr>
        <w:t>2021</w:t>
      </w:r>
      <w:r w:rsidR="006428CC" w:rsidRPr="00434FC5">
        <w:rPr>
          <w:rFonts w:eastAsia="宋体"/>
          <w:sz w:val="24"/>
          <w:szCs w:val="24"/>
        </w:rPr>
        <w:t>). Regarding soil hydraulic function</w:t>
      </w:r>
      <w:r w:rsidR="00CC6C35" w:rsidRPr="00434FC5">
        <w:rPr>
          <w:rFonts w:eastAsia="宋体" w:hint="eastAsia"/>
          <w:sz w:val="24"/>
          <w:szCs w:val="24"/>
        </w:rPr>
        <w:t>s</w:t>
      </w:r>
      <w:r w:rsidR="006428CC" w:rsidRPr="00434FC5">
        <w:rPr>
          <w:rFonts w:eastAsia="宋体"/>
          <w:sz w:val="24"/>
          <w:szCs w:val="24"/>
        </w:rPr>
        <w:t>, early studies</w:t>
      </w:r>
      <w:r w:rsidR="009D0F98" w:rsidRPr="00434FC5">
        <w:rPr>
          <w:rFonts w:eastAsia="宋体"/>
          <w:sz w:val="24"/>
          <w:szCs w:val="24"/>
        </w:rPr>
        <w:t>,</w:t>
      </w:r>
      <w:r w:rsidR="006428CC" w:rsidRPr="00434FC5">
        <w:rPr>
          <w:rFonts w:eastAsia="宋体"/>
          <w:sz w:val="24"/>
          <w:szCs w:val="24"/>
        </w:rPr>
        <w:t xml:space="preserve"> such as van </w:t>
      </w:r>
      <w:proofErr w:type="spellStart"/>
      <w:r w:rsidR="006428CC" w:rsidRPr="00434FC5">
        <w:rPr>
          <w:rFonts w:eastAsia="宋体"/>
          <w:sz w:val="24"/>
          <w:szCs w:val="24"/>
        </w:rPr>
        <w:t>Genuchten</w:t>
      </w:r>
      <w:proofErr w:type="spellEnd"/>
      <w:r w:rsidR="006428CC" w:rsidRPr="00434FC5">
        <w:rPr>
          <w:rFonts w:eastAsia="宋体"/>
          <w:sz w:val="24"/>
          <w:szCs w:val="24"/>
        </w:rPr>
        <w:t xml:space="preserve"> and Nielsen (</w:t>
      </w:r>
      <w:r w:rsidR="006428CC" w:rsidRPr="00434FC5">
        <w:rPr>
          <w:rFonts w:eastAsia="宋体"/>
          <w:color w:val="4472C4" w:themeColor="accent1"/>
          <w:sz w:val="24"/>
          <w:szCs w:val="24"/>
        </w:rPr>
        <w:t>1985</w:t>
      </w:r>
      <w:r w:rsidR="006428CC" w:rsidRPr="00434FC5">
        <w:rPr>
          <w:rFonts w:eastAsia="宋体"/>
          <w:sz w:val="24"/>
          <w:szCs w:val="24"/>
        </w:rPr>
        <w:t xml:space="preserve">), </w:t>
      </w:r>
      <w:bookmarkStart w:id="4" w:name="_Hlk92186653"/>
      <w:proofErr w:type="spellStart"/>
      <w:r w:rsidR="006428CC" w:rsidRPr="00434FC5">
        <w:rPr>
          <w:rFonts w:eastAsia="宋体"/>
          <w:sz w:val="24"/>
          <w:szCs w:val="24"/>
        </w:rPr>
        <w:t>Schaap</w:t>
      </w:r>
      <w:proofErr w:type="spellEnd"/>
      <w:r w:rsidR="006428CC" w:rsidRPr="00434FC5">
        <w:rPr>
          <w:rFonts w:eastAsia="宋体"/>
          <w:sz w:val="24"/>
          <w:szCs w:val="24"/>
        </w:rPr>
        <w:t xml:space="preserve"> and </w:t>
      </w:r>
      <w:proofErr w:type="spellStart"/>
      <w:r w:rsidR="006428CC" w:rsidRPr="00434FC5">
        <w:rPr>
          <w:rFonts w:eastAsia="宋体"/>
          <w:sz w:val="24"/>
          <w:szCs w:val="24"/>
        </w:rPr>
        <w:t>Leij</w:t>
      </w:r>
      <w:proofErr w:type="spellEnd"/>
      <w:r w:rsidR="006428CC" w:rsidRPr="00434FC5">
        <w:rPr>
          <w:rFonts w:eastAsia="宋体"/>
          <w:sz w:val="24"/>
          <w:szCs w:val="24"/>
        </w:rPr>
        <w:t xml:space="preserve"> (</w:t>
      </w:r>
      <w:r w:rsidR="006428CC" w:rsidRPr="00434FC5">
        <w:rPr>
          <w:rFonts w:eastAsia="宋体"/>
          <w:color w:val="4472C4" w:themeColor="accent1"/>
          <w:sz w:val="24"/>
          <w:szCs w:val="24"/>
        </w:rPr>
        <w:t>2000</w:t>
      </w:r>
      <w:r w:rsidR="006428CC" w:rsidRPr="00434FC5">
        <w:rPr>
          <w:rFonts w:eastAsia="宋体"/>
          <w:sz w:val="24"/>
          <w:szCs w:val="24"/>
        </w:rPr>
        <w:t xml:space="preserve">) and </w:t>
      </w:r>
      <w:proofErr w:type="spellStart"/>
      <w:r w:rsidR="006428CC" w:rsidRPr="00434FC5">
        <w:rPr>
          <w:rFonts w:eastAsia="宋体"/>
          <w:sz w:val="24"/>
          <w:szCs w:val="24"/>
        </w:rPr>
        <w:t>Schaap</w:t>
      </w:r>
      <w:proofErr w:type="spellEnd"/>
      <w:r w:rsidR="006428CC" w:rsidRPr="00434FC5">
        <w:rPr>
          <w:rFonts w:eastAsia="宋体"/>
          <w:sz w:val="24"/>
          <w:szCs w:val="24"/>
        </w:rPr>
        <w:t xml:space="preserve"> et al. (</w:t>
      </w:r>
      <w:r w:rsidR="006428CC" w:rsidRPr="00434FC5">
        <w:rPr>
          <w:rFonts w:eastAsia="宋体"/>
          <w:color w:val="4472C4" w:themeColor="accent1"/>
          <w:sz w:val="24"/>
          <w:szCs w:val="24"/>
        </w:rPr>
        <w:t>2001</w:t>
      </w:r>
      <w:r w:rsidR="006428CC" w:rsidRPr="00434FC5">
        <w:rPr>
          <w:rFonts w:eastAsia="宋体"/>
          <w:sz w:val="24"/>
          <w:szCs w:val="24"/>
        </w:rPr>
        <w:t>)</w:t>
      </w:r>
      <w:r w:rsidR="009D0F98" w:rsidRPr="00434FC5">
        <w:rPr>
          <w:rFonts w:eastAsia="宋体"/>
          <w:sz w:val="24"/>
          <w:szCs w:val="24"/>
        </w:rPr>
        <w:t>,</w:t>
      </w:r>
      <w:bookmarkEnd w:id="4"/>
      <w:r w:rsidR="006428CC" w:rsidRPr="00434FC5">
        <w:rPr>
          <w:rFonts w:eastAsia="宋体"/>
          <w:color w:val="4472C4" w:themeColor="accent1"/>
          <w:sz w:val="24"/>
          <w:szCs w:val="24"/>
        </w:rPr>
        <w:t xml:space="preserve"> </w:t>
      </w:r>
      <w:r w:rsidR="00252965" w:rsidRPr="00434FC5">
        <w:rPr>
          <w:rFonts w:eastAsia="宋体"/>
          <w:sz w:val="24"/>
          <w:szCs w:val="24"/>
        </w:rPr>
        <w:t xml:space="preserve">confirmed that the application of the saturated hydraulic conductivity </w:t>
      </w:r>
      <w:r w:rsidR="00252965" w:rsidRPr="00434FC5">
        <w:rPr>
          <w:rFonts w:eastAsia="宋体"/>
          <w:i/>
          <w:iCs/>
          <w:sz w:val="24"/>
          <w:szCs w:val="24"/>
        </w:rPr>
        <w:t>K</w:t>
      </w:r>
      <w:r w:rsidR="00252965" w:rsidRPr="00434FC5">
        <w:rPr>
          <w:rFonts w:eastAsia="宋体"/>
          <w:i/>
          <w:iCs/>
          <w:sz w:val="24"/>
          <w:szCs w:val="24"/>
          <w:vertAlign w:val="subscript"/>
        </w:rPr>
        <w:t>s</w:t>
      </w:r>
      <w:r w:rsidR="00C34FA7" w:rsidRPr="00434FC5">
        <w:rPr>
          <w:rFonts w:eastAsia="宋体"/>
          <w:sz w:val="24"/>
          <w:szCs w:val="24"/>
        </w:rPr>
        <w:t xml:space="preserve"> as </w:t>
      </w:r>
      <w:r w:rsidR="009D0F98" w:rsidRPr="00434FC5">
        <w:rPr>
          <w:rFonts w:eastAsia="宋体"/>
          <w:sz w:val="24"/>
          <w:szCs w:val="24"/>
        </w:rPr>
        <w:t xml:space="preserve">a </w:t>
      </w:r>
      <w:r w:rsidR="00C34FA7" w:rsidRPr="00434FC5">
        <w:rPr>
          <w:rFonts w:eastAsia="宋体"/>
          <w:sz w:val="24"/>
          <w:szCs w:val="24"/>
        </w:rPr>
        <w:t xml:space="preserve">matching point, which is sensitive to the presence of </w:t>
      </w:r>
      <w:r w:rsidR="009D0F98" w:rsidRPr="00434FC5">
        <w:rPr>
          <w:rFonts w:eastAsia="宋体"/>
          <w:sz w:val="24"/>
          <w:szCs w:val="24"/>
        </w:rPr>
        <w:t>macropores</w:t>
      </w:r>
      <w:r w:rsidR="00C34FA7" w:rsidRPr="00434FC5">
        <w:rPr>
          <w:rFonts w:eastAsia="宋体"/>
          <w:sz w:val="24"/>
          <w:szCs w:val="24"/>
        </w:rPr>
        <w:t xml:space="preserve">, tends to considerably overestimate the unsaturated conductivity, which is mainly controlled by soil texture, </w:t>
      </w:r>
      <w:r w:rsidR="009D0F98" w:rsidRPr="00434FC5">
        <w:rPr>
          <w:rFonts w:eastAsia="宋体"/>
          <w:sz w:val="24"/>
          <w:szCs w:val="24"/>
        </w:rPr>
        <w:t xml:space="preserve">especially </w:t>
      </w:r>
      <w:r w:rsidR="00C34FA7" w:rsidRPr="00434FC5">
        <w:rPr>
          <w:rFonts w:eastAsia="宋体"/>
          <w:sz w:val="24"/>
          <w:szCs w:val="24"/>
        </w:rPr>
        <w:t xml:space="preserve">for fine-textured soils. To better describe the unsaturated conductivity, van </w:t>
      </w:r>
      <w:proofErr w:type="spellStart"/>
      <w:r w:rsidR="00C34FA7" w:rsidRPr="00434FC5">
        <w:rPr>
          <w:rFonts w:eastAsia="宋体"/>
          <w:sz w:val="24"/>
          <w:szCs w:val="24"/>
        </w:rPr>
        <w:t>Genuchten</w:t>
      </w:r>
      <w:proofErr w:type="spellEnd"/>
      <w:r w:rsidR="00C34FA7" w:rsidRPr="00434FC5">
        <w:rPr>
          <w:rFonts w:eastAsia="宋体"/>
          <w:sz w:val="24"/>
          <w:szCs w:val="24"/>
        </w:rPr>
        <w:t xml:space="preserve"> and Nielsen (</w:t>
      </w:r>
      <w:r w:rsidR="00C34FA7" w:rsidRPr="00434FC5">
        <w:rPr>
          <w:rFonts w:eastAsia="宋体"/>
          <w:color w:val="4472C4" w:themeColor="accent1"/>
          <w:sz w:val="24"/>
          <w:szCs w:val="24"/>
        </w:rPr>
        <w:t>1985</w:t>
      </w:r>
      <w:r w:rsidR="00C34FA7" w:rsidRPr="00434FC5">
        <w:rPr>
          <w:rFonts w:eastAsia="宋体"/>
          <w:sz w:val="24"/>
          <w:szCs w:val="24"/>
        </w:rPr>
        <w:t>)</w:t>
      </w:r>
      <w:r w:rsidR="00C34FA7" w:rsidRPr="00434FC5">
        <w:rPr>
          <w:rFonts w:eastAsia="宋体"/>
          <w:color w:val="4472C4" w:themeColor="accent1"/>
          <w:sz w:val="24"/>
          <w:szCs w:val="24"/>
        </w:rPr>
        <w:t xml:space="preserve"> </w:t>
      </w:r>
      <w:r w:rsidR="008B296C" w:rsidRPr="00434FC5">
        <w:rPr>
          <w:rFonts w:eastAsia="宋体"/>
          <w:sz w:val="24"/>
          <w:szCs w:val="24"/>
        </w:rPr>
        <w:t xml:space="preserve">argued that the matching point should be taken at a point below saturation. </w:t>
      </w:r>
      <w:r w:rsidR="009D0F98" w:rsidRPr="00434FC5">
        <w:rPr>
          <w:rFonts w:eastAsia="宋体"/>
          <w:sz w:val="24"/>
          <w:szCs w:val="24"/>
        </w:rPr>
        <w:t>Unsurprisingly</w:t>
      </w:r>
      <w:r w:rsidR="008B296C" w:rsidRPr="00434FC5">
        <w:rPr>
          <w:rFonts w:eastAsia="宋体"/>
          <w:sz w:val="24"/>
          <w:szCs w:val="24"/>
        </w:rPr>
        <w:t>, the prediction with the new matching point</w:t>
      </w:r>
      <w:r w:rsidR="009D0F98" w:rsidRPr="00434FC5">
        <w:rPr>
          <w:rFonts w:eastAsia="宋体"/>
          <w:sz w:val="24"/>
          <w:szCs w:val="24"/>
        </w:rPr>
        <w:t>,</w:t>
      </w:r>
      <w:r w:rsidR="008B296C" w:rsidRPr="00434FC5">
        <w:rPr>
          <w:rFonts w:eastAsia="宋体"/>
          <w:sz w:val="24"/>
          <w:szCs w:val="24"/>
        </w:rPr>
        <w:t xml:space="preserve"> however</w:t>
      </w:r>
      <w:r w:rsidR="009D0F98" w:rsidRPr="00434FC5">
        <w:rPr>
          <w:rFonts w:eastAsia="宋体"/>
          <w:sz w:val="24"/>
          <w:szCs w:val="24"/>
        </w:rPr>
        <w:t>,</w:t>
      </w:r>
      <w:r w:rsidR="008B296C" w:rsidRPr="00434FC5">
        <w:rPr>
          <w:rFonts w:eastAsia="宋体"/>
          <w:sz w:val="24"/>
          <w:szCs w:val="24"/>
        </w:rPr>
        <w:t xml:space="preserve"> will underestimate the conductivity near saturation. </w:t>
      </w:r>
      <w:proofErr w:type="spellStart"/>
      <w:r w:rsidR="008B296C" w:rsidRPr="00434FC5">
        <w:rPr>
          <w:rFonts w:eastAsia="宋体"/>
          <w:sz w:val="24"/>
          <w:szCs w:val="24"/>
        </w:rPr>
        <w:t>Othmer</w:t>
      </w:r>
      <w:proofErr w:type="spellEnd"/>
      <w:r w:rsidR="008B296C" w:rsidRPr="00434FC5">
        <w:rPr>
          <w:rFonts w:eastAsia="宋体"/>
          <w:sz w:val="24"/>
          <w:szCs w:val="24"/>
        </w:rPr>
        <w:t xml:space="preserve"> et al. (</w:t>
      </w:r>
      <w:r w:rsidR="008B296C" w:rsidRPr="00434FC5">
        <w:rPr>
          <w:rFonts w:eastAsia="宋体"/>
          <w:color w:val="4472C4" w:themeColor="accent1"/>
          <w:sz w:val="24"/>
          <w:szCs w:val="24"/>
        </w:rPr>
        <w:t>1991</w:t>
      </w:r>
      <w:r w:rsidR="008B296C" w:rsidRPr="00434FC5">
        <w:rPr>
          <w:rFonts w:eastAsia="宋体"/>
          <w:sz w:val="24"/>
          <w:szCs w:val="24"/>
        </w:rPr>
        <w:t xml:space="preserve">), Ross and </w:t>
      </w:r>
      <w:proofErr w:type="spellStart"/>
      <w:r w:rsidR="008B296C" w:rsidRPr="00434FC5">
        <w:rPr>
          <w:rFonts w:eastAsia="宋体"/>
          <w:sz w:val="24"/>
          <w:szCs w:val="24"/>
        </w:rPr>
        <w:t>Smettem</w:t>
      </w:r>
      <w:proofErr w:type="spellEnd"/>
      <w:r w:rsidR="008B296C" w:rsidRPr="00434FC5">
        <w:rPr>
          <w:rFonts w:eastAsia="宋体"/>
          <w:sz w:val="24"/>
          <w:szCs w:val="24"/>
        </w:rPr>
        <w:t xml:space="preserve"> (</w:t>
      </w:r>
      <w:r w:rsidR="008B296C" w:rsidRPr="00434FC5">
        <w:rPr>
          <w:rFonts w:eastAsia="宋体"/>
          <w:color w:val="4472C4" w:themeColor="accent1"/>
          <w:sz w:val="24"/>
          <w:szCs w:val="24"/>
        </w:rPr>
        <w:t>1993</w:t>
      </w:r>
      <w:r w:rsidR="00040C8C" w:rsidRPr="00434FC5">
        <w:rPr>
          <w:rFonts w:eastAsia="宋体"/>
          <w:sz w:val="24"/>
          <w:szCs w:val="24"/>
        </w:rPr>
        <w:t xml:space="preserve">), </w:t>
      </w:r>
      <w:proofErr w:type="spellStart"/>
      <w:r w:rsidR="00040C8C" w:rsidRPr="00434FC5">
        <w:rPr>
          <w:rFonts w:eastAsia="宋体"/>
          <w:sz w:val="24"/>
          <w:szCs w:val="24"/>
        </w:rPr>
        <w:t>Durner</w:t>
      </w:r>
      <w:proofErr w:type="spellEnd"/>
      <w:r w:rsidR="00040C8C" w:rsidRPr="00434FC5">
        <w:rPr>
          <w:rFonts w:eastAsia="宋体"/>
          <w:sz w:val="24"/>
          <w:szCs w:val="24"/>
        </w:rPr>
        <w:t xml:space="preserve"> (</w:t>
      </w:r>
      <w:r w:rsidR="00772F03" w:rsidRPr="00434FC5">
        <w:rPr>
          <w:rFonts w:eastAsia="宋体"/>
          <w:color w:val="4472C4" w:themeColor="accent1"/>
          <w:sz w:val="24"/>
          <w:szCs w:val="24"/>
        </w:rPr>
        <w:t>1994</w:t>
      </w:r>
      <w:r w:rsidR="00040C8C" w:rsidRPr="00434FC5">
        <w:rPr>
          <w:rFonts w:eastAsia="宋体"/>
          <w:sz w:val="24"/>
          <w:szCs w:val="24"/>
        </w:rPr>
        <w:t xml:space="preserve">), and many others further suggested that bimodal or multimodal soil hydraulic models should be applied to represent the influence </w:t>
      </w:r>
      <w:r w:rsidR="006B583C" w:rsidRPr="00434FC5">
        <w:rPr>
          <w:rFonts w:eastAsia="宋体" w:hint="eastAsia"/>
          <w:sz w:val="24"/>
          <w:szCs w:val="24"/>
        </w:rPr>
        <w:t>of</w:t>
      </w:r>
      <w:r w:rsidR="008B296C" w:rsidRPr="00434FC5">
        <w:rPr>
          <w:rFonts w:eastAsia="宋体"/>
          <w:sz w:val="24"/>
          <w:szCs w:val="24"/>
        </w:rPr>
        <w:t xml:space="preserve"> soil structure. </w:t>
      </w:r>
      <w:r w:rsidR="009D0F98" w:rsidRPr="00434FC5">
        <w:rPr>
          <w:rFonts w:eastAsia="宋体"/>
          <w:sz w:val="24"/>
          <w:szCs w:val="24"/>
        </w:rPr>
        <w:t xml:space="preserve">For </w:t>
      </w:r>
      <w:r w:rsidR="008B296C" w:rsidRPr="00434FC5">
        <w:rPr>
          <w:rFonts w:eastAsia="宋体"/>
          <w:sz w:val="24"/>
          <w:szCs w:val="24"/>
        </w:rPr>
        <w:t>water and solute transport in soil, many studies have demonstrated the crucial role of macropores and have suggested that, instead of applying the classic Richardson-Richards equation, the dual-porosity or dual-permeability model should be used in regard to the impact of soil structure (e.g.,</w:t>
      </w:r>
      <w:r w:rsidR="00B50941" w:rsidRPr="00434FC5">
        <w:t xml:space="preserve"> </w:t>
      </w:r>
      <w:r w:rsidR="00B50941" w:rsidRPr="00434FC5">
        <w:rPr>
          <w:rFonts w:eastAsia="宋体"/>
          <w:sz w:val="24"/>
          <w:szCs w:val="24"/>
        </w:rPr>
        <w:t xml:space="preserve">van </w:t>
      </w:r>
      <w:proofErr w:type="spellStart"/>
      <w:r w:rsidR="00B50941" w:rsidRPr="00434FC5">
        <w:rPr>
          <w:rFonts w:eastAsia="宋体"/>
          <w:sz w:val="24"/>
          <w:szCs w:val="24"/>
        </w:rPr>
        <w:t>Genuchten</w:t>
      </w:r>
      <w:proofErr w:type="spellEnd"/>
      <w:r w:rsidR="00B50941" w:rsidRPr="00434FC5">
        <w:rPr>
          <w:rFonts w:eastAsia="宋体"/>
          <w:sz w:val="24"/>
          <w:szCs w:val="24"/>
        </w:rPr>
        <w:t xml:space="preserve"> &amp; </w:t>
      </w:r>
      <w:proofErr w:type="spellStart"/>
      <w:r w:rsidR="00B50941" w:rsidRPr="00434FC5">
        <w:rPr>
          <w:rFonts w:eastAsia="宋体"/>
          <w:sz w:val="24"/>
          <w:szCs w:val="24"/>
        </w:rPr>
        <w:t>Wierenga</w:t>
      </w:r>
      <w:proofErr w:type="spellEnd"/>
      <w:r w:rsidR="00B50941" w:rsidRPr="00434FC5">
        <w:rPr>
          <w:rFonts w:eastAsia="宋体"/>
          <w:sz w:val="24"/>
          <w:szCs w:val="24"/>
        </w:rPr>
        <w:t xml:space="preserve">, </w:t>
      </w:r>
      <w:r w:rsidR="00B50941" w:rsidRPr="00434FC5">
        <w:rPr>
          <w:rFonts w:eastAsia="宋体"/>
          <w:color w:val="4472C4" w:themeColor="accent1"/>
          <w:sz w:val="24"/>
          <w:szCs w:val="24"/>
        </w:rPr>
        <w:t>1976</w:t>
      </w:r>
      <w:r w:rsidR="00B50941" w:rsidRPr="00434FC5">
        <w:rPr>
          <w:rFonts w:eastAsia="宋体"/>
          <w:sz w:val="24"/>
          <w:szCs w:val="24"/>
        </w:rPr>
        <w:t>;</w:t>
      </w:r>
      <w:r w:rsidR="00B50941" w:rsidRPr="00434FC5">
        <w:t xml:space="preserve"> </w:t>
      </w:r>
      <w:proofErr w:type="spellStart"/>
      <w:r w:rsidR="00B50941" w:rsidRPr="00434FC5">
        <w:rPr>
          <w:rFonts w:eastAsia="宋体"/>
          <w:sz w:val="24"/>
          <w:szCs w:val="24"/>
        </w:rPr>
        <w:t>Germann</w:t>
      </w:r>
      <w:proofErr w:type="spellEnd"/>
      <w:r w:rsidR="00B50941" w:rsidRPr="00434FC5">
        <w:rPr>
          <w:rFonts w:eastAsia="宋体"/>
          <w:sz w:val="24"/>
          <w:szCs w:val="24"/>
        </w:rPr>
        <w:t xml:space="preserve">, </w:t>
      </w:r>
      <w:r w:rsidR="00B50941" w:rsidRPr="00434FC5">
        <w:rPr>
          <w:rFonts w:eastAsia="宋体"/>
          <w:color w:val="4472C4" w:themeColor="accent1"/>
          <w:sz w:val="24"/>
          <w:szCs w:val="24"/>
        </w:rPr>
        <w:t>1985</w:t>
      </w:r>
      <w:r w:rsidR="008F7337" w:rsidRPr="00434FC5">
        <w:rPr>
          <w:rFonts w:eastAsia="宋体"/>
          <w:sz w:val="24"/>
          <w:szCs w:val="24"/>
        </w:rPr>
        <w:t xml:space="preserve">; </w:t>
      </w:r>
      <w:proofErr w:type="spellStart"/>
      <w:r w:rsidR="008F7337" w:rsidRPr="00434FC5">
        <w:rPr>
          <w:rFonts w:eastAsia="宋体"/>
          <w:sz w:val="24"/>
          <w:szCs w:val="24"/>
        </w:rPr>
        <w:t>Gerke</w:t>
      </w:r>
      <w:proofErr w:type="spellEnd"/>
      <w:r w:rsidR="008F7337" w:rsidRPr="00434FC5">
        <w:rPr>
          <w:rFonts w:eastAsia="宋体"/>
          <w:sz w:val="24"/>
          <w:szCs w:val="24"/>
        </w:rPr>
        <w:t xml:space="preserve"> &amp; van </w:t>
      </w:r>
      <w:proofErr w:type="spellStart"/>
      <w:r w:rsidR="008F7337" w:rsidRPr="00434FC5">
        <w:rPr>
          <w:rFonts w:eastAsia="宋体"/>
          <w:sz w:val="24"/>
          <w:szCs w:val="24"/>
        </w:rPr>
        <w:t>Genuchten</w:t>
      </w:r>
      <w:proofErr w:type="spellEnd"/>
      <w:r w:rsidR="008F7337" w:rsidRPr="00434FC5">
        <w:rPr>
          <w:rFonts w:eastAsia="宋体"/>
          <w:sz w:val="24"/>
          <w:szCs w:val="24"/>
        </w:rPr>
        <w:t xml:space="preserve">, </w:t>
      </w:r>
      <w:r w:rsidR="008F7337" w:rsidRPr="00434FC5">
        <w:rPr>
          <w:rFonts w:eastAsia="宋体"/>
          <w:color w:val="4472C4" w:themeColor="accent1"/>
          <w:sz w:val="24"/>
          <w:szCs w:val="24"/>
        </w:rPr>
        <w:t>1993</w:t>
      </w:r>
      <w:r w:rsidR="00302611" w:rsidRPr="00434FC5">
        <w:rPr>
          <w:rFonts w:eastAsia="宋体"/>
          <w:sz w:val="24"/>
          <w:szCs w:val="24"/>
        </w:rPr>
        <w:t xml:space="preserve">; </w:t>
      </w:r>
      <w:r w:rsidR="008F7337" w:rsidRPr="00434FC5">
        <w:rPr>
          <w:rFonts w:eastAsia="宋体"/>
          <w:color w:val="4472C4" w:themeColor="accent1"/>
          <w:sz w:val="24"/>
          <w:szCs w:val="24"/>
        </w:rPr>
        <w:t>1996</w:t>
      </w:r>
      <w:r w:rsidR="008F7337" w:rsidRPr="00434FC5">
        <w:rPr>
          <w:rFonts w:eastAsia="宋体"/>
          <w:sz w:val="24"/>
          <w:szCs w:val="24"/>
        </w:rPr>
        <w:t>; Jarvis</w:t>
      </w:r>
      <w:r w:rsidR="008F7337" w:rsidRPr="00434FC5">
        <w:rPr>
          <w:rFonts w:eastAsia="宋体" w:hint="eastAsia"/>
          <w:sz w:val="24"/>
          <w:szCs w:val="24"/>
        </w:rPr>
        <w:t>,</w:t>
      </w:r>
      <w:r w:rsidR="008F7337" w:rsidRPr="00434FC5">
        <w:rPr>
          <w:rFonts w:eastAsia="宋体"/>
          <w:sz w:val="24"/>
          <w:szCs w:val="24"/>
        </w:rPr>
        <w:t xml:space="preserve"> </w:t>
      </w:r>
      <w:r w:rsidR="008F7337" w:rsidRPr="00434FC5">
        <w:rPr>
          <w:rFonts w:eastAsia="宋体"/>
          <w:color w:val="4472C4" w:themeColor="accent1"/>
          <w:sz w:val="24"/>
          <w:szCs w:val="24"/>
        </w:rPr>
        <w:t>1994</w:t>
      </w:r>
      <w:r w:rsidR="00B50941" w:rsidRPr="00434FC5">
        <w:rPr>
          <w:rFonts w:eastAsia="宋体"/>
          <w:sz w:val="24"/>
          <w:szCs w:val="24"/>
        </w:rPr>
        <w:t xml:space="preserve">; </w:t>
      </w:r>
      <w:proofErr w:type="spellStart"/>
      <w:r w:rsidR="00B50941" w:rsidRPr="00434FC5">
        <w:rPr>
          <w:rFonts w:eastAsia="宋体"/>
          <w:sz w:val="24"/>
          <w:szCs w:val="24"/>
        </w:rPr>
        <w:t>Šimůnek</w:t>
      </w:r>
      <w:proofErr w:type="spellEnd"/>
      <w:r w:rsidR="00B50941" w:rsidRPr="00434FC5">
        <w:rPr>
          <w:rFonts w:eastAsia="宋体"/>
          <w:sz w:val="24"/>
          <w:szCs w:val="24"/>
        </w:rPr>
        <w:t xml:space="preserve"> et al.,</w:t>
      </w:r>
      <w:r w:rsidR="00B50941" w:rsidRPr="00434FC5">
        <w:rPr>
          <w:rFonts w:eastAsia="宋体"/>
          <w:color w:val="4472C4" w:themeColor="accent1"/>
          <w:sz w:val="24"/>
          <w:szCs w:val="24"/>
        </w:rPr>
        <w:t xml:space="preserve"> 2003</w:t>
      </w:r>
      <w:r w:rsidR="00AC065D" w:rsidRPr="00434FC5">
        <w:rPr>
          <w:rFonts w:eastAsia="宋体"/>
          <w:sz w:val="24"/>
          <w:szCs w:val="24"/>
        </w:rPr>
        <w:t xml:space="preserve">). The significant impact of </w:t>
      </w:r>
      <w:r w:rsidR="009D0F98" w:rsidRPr="00434FC5">
        <w:rPr>
          <w:rFonts w:eastAsia="宋体"/>
          <w:sz w:val="24"/>
          <w:szCs w:val="24"/>
        </w:rPr>
        <w:t xml:space="preserve">the </w:t>
      </w:r>
      <w:r w:rsidR="00AC065D" w:rsidRPr="00434FC5">
        <w:rPr>
          <w:rFonts w:eastAsia="宋体"/>
          <w:sz w:val="24"/>
          <w:szCs w:val="24"/>
        </w:rPr>
        <w:t xml:space="preserve">soil structure on </w:t>
      </w:r>
      <w:r w:rsidR="009D0F98" w:rsidRPr="00434FC5">
        <w:rPr>
          <w:rFonts w:eastAsia="宋体"/>
          <w:sz w:val="24"/>
          <w:szCs w:val="24"/>
        </w:rPr>
        <w:t xml:space="preserve">the </w:t>
      </w:r>
      <w:r w:rsidR="00AC065D" w:rsidRPr="00434FC5">
        <w:rPr>
          <w:rFonts w:eastAsia="宋体"/>
          <w:sz w:val="24"/>
          <w:szCs w:val="24"/>
        </w:rPr>
        <w:t xml:space="preserve">water cycle is also recognized for large-scale applications. For example, a recent study by </w:t>
      </w:r>
      <w:proofErr w:type="spellStart"/>
      <w:r w:rsidR="00AC065D" w:rsidRPr="00434FC5">
        <w:rPr>
          <w:rFonts w:eastAsia="宋体"/>
          <w:sz w:val="24"/>
          <w:szCs w:val="24"/>
        </w:rPr>
        <w:t>Fatichi</w:t>
      </w:r>
      <w:proofErr w:type="spellEnd"/>
      <w:r w:rsidR="00AC065D" w:rsidRPr="00434FC5">
        <w:rPr>
          <w:rFonts w:eastAsia="宋体"/>
          <w:sz w:val="24"/>
          <w:szCs w:val="24"/>
        </w:rPr>
        <w:t xml:space="preserve"> et al. (</w:t>
      </w:r>
      <w:r w:rsidR="00AC065D" w:rsidRPr="00434FC5">
        <w:rPr>
          <w:rFonts w:eastAsia="宋体"/>
          <w:color w:val="4472C4" w:themeColor="accent1"/>
          <w:sz w:val="24"/>
          <w:szCs w:val="24"/>
        </w:rPr>
        <w:t>2020</w:t>
      </w:r>
      <w:r w:rsidR="00E842F1" w:rsidRPr="00434FC5">
        <w:rPr>
          <w:rFonts w:eastAsia="宋体"/>
          <w:sz w:val="24"/>
          <w:szCs w:val="24"/>
        </w:rPr>
        <w:t xml:space="preserve">) showed that the </w:t>
      </w:r>
      <w:r w:rsidR="009D0F98" w:rsidRPr="00434FC5">
        <w:rPr>
          <w:rFonts w:eastAsia="宋体"/>
          <w:sz w:val="24"/>
          <w:szCs w:val="24"/>
        </w:rPr>
        <w:t>inclusion</w:t>
      </w:r>
      <w:r w:rsidR="00E842F1" w:rsidRPr="00434FC5">
        <w:rPr>
          <w:rFonts w:eastAsia="宋体"/>
          <w:sz w:val="24"/>
          <w:szCs w:val="24"/>
        </w:rPr>
        <w:t xml:space="preserve"> of soil structure can</w:t>
      </w:r>
      <w:r w:rsidR="009D0F98" w:rsidRPr="00434FC5">
        <w:rPr>
          <w:rFonts w:eastAsia="宋体"/>
          <w:sz w:val="24"/>
          <w:szCs w:val="24"/>
        </w:rPr>
        <w:t xml:space="preserve"> considerably</w:t>
      </w:r>
      <w:r w:rsidR="00E842F1" w:rsidRPr="00434FC5">
        <w:rPr>
          <w:rFonts w:eastAsia="宋体"/>
          <w:sz w:val="24"/>
          <w:szCs w:val="24"/>
        </w:rPr>
        <w:t xml:space="preserve"> alter the infiltration-runoff process</w:t>
      </w:r>
      <w:r w:rsidR="009D0F98" w:rsidRPr="00434FC5">
        <w:rPr>
          <w:rFonts w:eastAsia="宋体"/>
          <w:sz w:val="24"/>
          <w:szCs w:val="24"/>
        </w:rPr>
        <w:t xml:space="preserve">, especially in </w:t>
      </w:r>
      <w:r w:rsidR="00E842F1" w:rsidRPr="00434FC5">
        <w:rPr>
          <w:rFonts w:eastAsia="宋体"/>
          <w:sz w:val="24"/>
          <w:szCs w:val="24"/>
        </w:rPr>
        <w:t>wet and vegetated regions. Bonetti et al. (</w:t>
      </w:r>
      <w:r w:rsidR="00E842F1" w:rsidRPr="00434FC5">
        <w:rPr>
          <w:rFonts w:eastAsia="宋体"/>
          <w:color w:val="4472C4" w:themeColor="accent1"/>
          <w:sz w:val="24"/>
          <w:szCs w:val="24"/>
        </w:rPr>
        <w:t>2021</w:t>
      </w:r>
      <w:r w:rsidR="00240ABC" w:rsidRPr="00434FC5">
        <w:rPr>
          <w:rFonts w:eastAsia="宋体"/>
          <w:sz w:val="24"/>
          <w:szCs w:val="24"/>
        </w:rPr>
        <w:t xml:space="preserve">) also demonstrated the crucial role of soil structure, which was further related to vegetation cover, in </w:t>
      </w:r>
      <w:r w:rsidR="009D0F98" w:rsidRPr="00434FC5">
        <w:rPr>
          <w:rFonts w:eastAsia="宋体"/>
          <w:sz w:val="24"/>
          <w:szCs w:val="24"/>
        </w:rPr>
        <w:t xml:space="preserve">the </w:t>
      </w:r>
      <w:r w:rsidR="00240ABC" w:rsidRPr="00434FC5">
        <w:rPr>
          <w:rFonts w:eastAsia="宋体"/>
          <w:sz w:val="24"/>
          <w:szCs w:val="24"/>
        </w:rPr>
        <w:t>infiltration-runoff process.</w:t>
      </w:r>
    </w:p>
    <w:p w14:paraId="03223A47" w14:textId="10B5EC40" w:rsidR="000B3398" w:rsidRPr="00434FC5" w:rsidRDefault="00C8673D" w:rsidP="00A71EE4">
      <w:pPr>
        <w:spacing w:line="360" w:lineRule="auto"/>
        <w:rPr>
          <w:rFonts w:eastAsia="宋体"/>
          <w:sz w:val="24"/>
          <w:szCs w:val="24"/>
        </w:rPr>
      </w:pPr>
      <w:r w:rsidRPr="00434FC5">
        <w:rPr>
          <w:rFonts w:eastAsia="宋体"/>
          <w:sz w:val="24"/>
          <w:szCs w:val="24"/>
        </w:rPr>
        <w:lastRenderedPageBreak/>
        <w:t xml:space="preserve">Despite the well-recognized importance of soil structure, representing the influence of soil structure is difficult and is often neglected in water and solute transport not only at the profile scale but also in </w:t>
      </w:r>
      <w:r w:rsidR="009D0F98" w:rsidRPr="00434FC5">
        <w:rPr>
          <w:rFonts w:eastAsia="宋体"/>
          <w:sz w:val="24"/>
          <w:szCs w:val="24"/>
        </w:rPr>
        <w:t xml:space="preserve">the </w:t>
      </w:r>
      <w:r w:rsidRPr="00434FC5">
        <w:rPr>
          <w:rFonts w:eastAsia="宋体"/>
          <w:sz w:val="24"/>
          <w:szCs w:val="24"/>
        </w:rPr>
        <w:t>Earth System Model (ESM)</w:t>
      </w:r>
      <w:r w:rsidR="009D0F98" w:rsidRPr="00434FC5">
        <w:rPr>
          <w:rFonts w:eastAsia="宋体"/>
          <w:sz w:val="24"/>
          <w:szCs w:val="24"/>
        </w:rPr>
        <w:t>, which</w:t>
      </w:r>
      <w:r w:rsidRPr="00434FC5">
        <w:rPr>
          <w:rFonts w:eastAsia="宋体"/>
          <w:sz w:val="24"/>
          <w:szCs w:val="24"/>
        </w:rPr>
        <w:t xml:space="preserve"> performs </w:t>
      </w:r>
      <w:r w:rsidR="009D0F98" w:rsidRPr="00434FC5">
        <w:rPr>
          <w:rFonts w:eastAsia="宋体"/>
          <w:sz w:val="24"/>
          <w:szCs w:val="24"/>
        </w:rPr>
        <w:t>at</w:t>
      </w:r>
      <w:r w:rsidRPr="00434FC5">
        <w:rPr>
          <w:rFonts w:eastAsia="宋体"/>
          <w:sz w:val="24"/>
          <w:szCs w:val="24"/>
        </w:rPr>
        <w:t xml:space="preserve"> regional to global scales (</w:t>
      </w:r>
      <w:proofErr w:type="spellStart"/>
      <w:r w:rsidRPr="00434FC5">
        <w:rPr>
          <w:rFonts w:eastAsia="宋体"/>
          <w:color w:val="000000" w:themeColor="text1"/>
          <w:sz w:val="24"/>
          <w:szCs w:val="24"/>
        </w:rPr>
        <w:t>Fatichi</w:t>
      </w:r>
      <w:proofErr w:type="spellEnd"/>
      <w:r w:rsidRPr="00434FC5">
        <w:rPr>
          <w:rFonts w:eastAsia="宋体"/>
          <w:color w:val="000000" w:themeColor="text1"/>
          <w:sz w:val="24"/>
          <w:szCs w:val="24"/>
        </w:rPr>
        <w:t xml:space="preserve"> et al.,</w:t>
      </w:r>
      <w:r w:rsidRPr="00434FC5">
        <w:rPr>
          <w:rFonts w:eastAsia="宋体"/>
          <w:color w:val="4472C4" w:themeColor="accent1"/>
          <w:sz w:val="24"/>
          <w:szCs w:val="24"/>
        </w:rPr>
        <w:t xml:space="preserve"> 2020</w:t>
      </w:r>
      <w:r w:rsidR="00C4700F" w:rsidRPr="00434FC5">
        <w:rPr>
          <w:rFonts w:eastAsia="宋体"/>
          <w:sz w:val="24"/>
          <w:szCs w:val="24"/>
        </w:rPr>
        <w:t xml:space="preserve">). One main difficulty is that there is no simple soil hydraulic model that has the ability to capture the influence of soil structure without the cost of overparameterization. Although modified HCCs that account for </w:t>
      </w:r>
      <w:proofErr w:type="spellStart"/>
      <w:r w:rsidR="00C4700F" w:rsidRPr="00434FC5">
        <w:rPr>
          <w:rFonts w:eastAsia="宋体"/>
          <w:sz w:val="24"/>
          <w:szCs w:val="24"/>
        </w:rPr>
        <w:t>macroporosity</w:t>
      </w:r>
      <w:proofErr w:type="spellEnd"/>
      <w:r w:rsidR="00C4700F" w:rsidRPr="00434FC5">
        <w:rPr>
          <w:rFonts w:eastAsia="宋体"/>
          <w:sz w:val="24"/>
          <w:szCs w:val="24"/>
        </w:rPr>
        <w:t xml:space="preserve"> </w:t>
      </w:r>
      <w:r w:rsidR="009D0F98" w:rsidRPr="00434FC5">
        <w:rPr>
          <w:rFonts w:eastAsia="宋体"/>
          <w:sz w:val="24"/>
          <w:szCs w:val="24"/>
        </w:rPr>
        <w:t>have</w:t>
      </w:r>
      <w:r w:rsidR="00C4700F" w:rsidRPr="00434FC5">
        <w:rPr>
          <w:rFonts w:eastAsia="宋体"/>
          <w:sz w:val="24"/>
          <w:szCs w:val="24"/>
        </w:rPr>
        <w:t xml:space="preserve"> been developed</w:t>
      </w:r>
      <w:r w:rsidR="009D0F98" w:rsidRPr="00434FC5">
        <w:rPr>
          <w:rFonts w:eastAsia="宋体"/>
          <w:sz w:val="24"/>
          <w:szCs w:val="24"/>
        </w:rPr>
        <w:t>,</w:t>
      </w:r>
      <w:r w:rsidR="00C4700F" w:rsidRPr="00434FC5">
        <w:rPr>
          <w:rFonts w:eastAsia="宋体"/>
          <w:sz w:val="24"/>
          <w:szCs w:val="24"/>
        </w:rPr>
        <w:t xml:space="preserve"> such as </w:t>
      </w:r>
      <w:r w:rsidR="00134985" w:rsidRPr="00434FC5">
        <w:rPr>
          <w:color w:val="000000" w:themeColor="text1"/>
          <w:sz w:val="24"/>
          <w:szCs w:val="24"/>
          <w:shd w:val="clear" w:color="auto" w:fill="FFFFFF"/>
        </w:rPr>
        <w:t>Jarvis (</w:t>
      </w:r>
      <w:r w:rsidR="00134985" w:rsidRPr="00434FC5">
        <w:rPr>
          <w:color w:val="4472C4" w:themeColor="accent1"/>
          <w:sz w:val="24"/>
          <w:szCs w:val="24"/>
          <w:shd w:val="clear" w:color="auto" w:fill="FFFFFF"/>
        </w:rPr>
        <w:t>1991</w:t>
      </w:r>
      <w:r w:rsidR="00134985" w:rsidRPr="00434FC5">
        <w:rPr>
          <w:color w:val="000000" w:themeColor="text1"/>
          <w:sz w:val="24"/>
          <w:szCs w:val="24"/>
          <w:shd w:val="clear" w:color="auto" w:fill="FFFFFF"/>
        </w:rPr>
        <w:t xml:space="preserve">), </w:t>
      </w:r>
      <w:proofErr w:type="spellStart"/>
      <w:r w:rsidR="00134985" w:rsidRPr="00434FC5">
        <w:rPr>
          <w:color w:val="000000" w:themeColor="text1"/>
          <w:sz w:val="24"/>
          <w:szCs w:val="24"/>
          <w:shd w:val="clear" w:color="auto" w:fill="FFFFFF"/>
        </w:rPr>
        <w:t>Børgesen</w:t>
      </w:r>
      <w:proofErr w:type="spellEnd"/>
      <w:r w:rsidR="00134985" w:rsidRPr="00434FC5">
        <w:rPr>
          <w:color w:val="000000" w:themeColor="text1"/>
          <w:sz w:val="24"/>
          <w:szCs w:val="24"/>
          <w:shd w:val="clear" w:color="auto" w:fill="FFFFFF"/>
        </w:rPr>
        <w:t xml:space="preserve"> et al. (</w:t>
      </w:r>
      <w:r w:rsidR="00134985" w:rsidRPr="00434FC5">
        <w:rPr>
          <w:color w:val="4472C4" w:themeColor="accent1"/>
          <w:sz w:val="24"/>
          <w:szCs w:val="24"/>
          <w:shd w:val="clear" w:color="auto" w:fill="FFFFFF"/>
        </w:rPr>
        <w:t>2006</w:t>
      </w:r>
      <w:r w:rsidR="00134985" w:rsidRPr="00434FC5">
        <w:rPr>
          <w:color w:val="000000" w:themeColor="text1"/>
          <w:sz w:val="24"/>
          <w:szCs w:val="24"/>
          <w:shd w:val="clear" w:color="auto" w:fill="FFFFFF"/>
        </w:rPr>
        <w:t xml:space="preserve">), and </w:t>
      </w:r>
      <w:proofErr w:type="spellStart"/>
      <w:r w:rsidR="00134985" w:rsidRPr="00434FC5">
        <w:rPr>
          <w:rFonts w:eastAsia="宋体"/>
          <w:color w:val="000000" w:themeColor="text1"/>
          <w:sz w:val="24"/>
          <w:szCs w:val="24"/>
        </w:rPr>
        <w:t>Schaap</w:t>
      </w:r>
      <w:proofErr w:type="spellEnd"/>
      <w:r w:rsidR="00134985" w:rsidRPr="00434FC5">
        <w:rPr>
          <w:rFonts w:eastAsia="宋体"/>
          <w:color w:val="000000" w:themeColor="text1"/>
          <w:sz w:val="24"/>
          <w:szCs w:val="24"/>
        </w:rPr>
        <w:t xml:space="preserve"> and van </w:t>
      </w:r>
      <w:proofErr w:type="spellStart"/>
      <w:r w:rsidR="00134985" w:rsidRPr="00434FC5">
        <w:rPr>
          <w:rFonts w:eastAsia="宋体"/>
          <w:color w:val="000000" w:themeColor="text1"/>
          <w:sz w:val="24"/>
          <w:szCs w:val="24"/>
        </w:rPr>
        <w:t>Genuchten</w:t>
      </w:r>
      <w:proofErr w:type="spellEnd"/>
      <w:r w:rsidR="00134985" w:rsidRPr="00434FC5">
        <w:rPr>
          <w:rFonts w:eastAsia="宋体"/>
          <w:color w:val="000000" w:themeColor="text1"/>
          <w:sz w:val="24"/>
          <w:szCs w:val="24"/>
        </w:rPr>
        <w:t xml:space="preserve"> (</w:t>
      </w:r>
      <w:r w:rsidR="00134985" w:rsidRPr="00434FC5">
        <w:rPr>
          <w:rFonts w:eastAsia="宋体"/>
          <w:color w:val="4472C4" w:themeColor="accent1"/>
          <w:sz w:val="24"/>
          <w:szCs w:val="24"/>
        </w:rPr>
        <w:t>2006</w:t>
      </w:r>
      <w:r w:rsidR="00167FDF" w:rsidRPr="00434FC5">
        <w:rPr>
          <w:rFonts w:eastAsia="宋体"/>
          <w:color w:val="000000" w:themeColor="text1"/>
          <w:sz w:val="24"/>
          <w:szCs w:val="24"/>
        </w:rPr>
        <w:t>), these modified models</w:t>
      </w:r>
      <w:r w:rsidR="00302611" w:rsidRPr="00434FC5">
        <w:rPr>
          <w:rFonts w:eastAsia="宋体"/>
          <w:sz w:val="24"/>
          <w:szCs w:val="24"/>
        </w:rPr>
        <w:t xml:space="preserve"> introduced a new parameter of the boundary hydraulic conductivity, above which the soil structure controls the water flow. This difficult-to-determine boundary conductivity therefore hampers the ability to predict HCC from SWRC, which is crucial for the practical application of soil hydraulic models. The bimodal or multimodal soil hydraulic models that were well established back to </w:t>
      </w:r>
      <w:r w:rsidR="009D0F98" w:rsidRPr="00434FC5">
        <w:rPr>
          <w:rFonts w:eastAsia="宋体"/>
          <w:sz w:val="24"/>
          <w:szCs w:val="24"/>
        </w:rPr>
        <w:t xml:space="preserve">the </w:t>
      </w:r>
      <w:r w:rsidR="00302611" w:rsidRPr="00434FC5">
        <w:rPr>
          <w:rFonts w:eastAsia="宋体"/>
          <w:sz w:val="24"/>
          <w:szCs w:val="24"/>
        </w:rPr>
        <w:t xml:space="preserve">early 1990s (e.g., </w:t>
      </w:r>
      <w:proofErr w:type="spellStart"/>
      <w:r w:rsidR="00302611" w:rsidRPr="00434FC5">
        <w:rPr>
          <w:rFonts w:eastAsia="宋体"/>
          <w:sz w:val="24"/>
          <w:szCs w:val="24"/>
        </w:rPr>
        <w:t>Othmer</w:t>
      </w:r>
      <w:proofErr w:type="spellEnd"/>
      <w:r w:rsidR="00302611" w:rsidRPr="00434FC5">
        <w:rPr>
          <w:rFonts w:eastAsia="宋体"/>
          <w:sz w:val="24"/>
          <w:szCs w:val="24"/>
        </w:rPr>
        <w:t xml:space="preserve"> et al., </w:t>
      </w:r>
      <w:r w:rsidR="00302611" w:rsidRPr="00434FC5">
        <w:rPr>
          <w:rFonts w:eastAsia="宋体"/>
          <w:color w:val="4472C4" w:themeColor="accent1"/>
          <w:sz w:val="24"/>
          <w:szCs w:val="24"/>
        </w:rPr>
        <w:t>1991</w:t>
      </w:r>
      <w:r w:rsidR="00302611" w:rsidRPr="00434FC5">
        <w:rPr>
          <w:rFonts w:eastAsia="宋体"/>
          <w:sz w:val="24"/>
          <w:szCs w:val="24"/>
        </w:rPr>
        <w:t xml:space="preserve">, Ross &amp; </w:t>
      </w:r>
      <w:proofErr w:type="spellStart"/>
      <w:r w:rsidR="00302611" w:rsidRPr="00434FC5">
        <w:rPr>
          <w:rFonts w:eastAsia="宋体"/>
          <w:sz w:val="24"/>
          <w:szCs w:val="24"/>
        </w:rPr>
        <w:t>Smettem</w:t>
      </w:r>
      <w:proofErr w:type="spellEnd"/>
      <w:r w:rsidR="00302611" w:rsidRPr="00434FC5">
        <w:rPr>
          <w:rFonts w:eastAsia="宋体"/>
          <w:sz w:val="24"/>
          <w:szCs w:val="24"/>
        </w:rPr>
        <w:t xml:space="preserve">, </w:t>
      </w:r>
      <w:r w:rsidR="00302611" w:rsidRPr="00434FC5">
        <w:rPr>
          <w:rFonts w:eastAsia="宋体"/>
          <w:color w:val="4472C4" w:themeColor="accent1"/>
          <w:sz w:val="24"/>
          <w:szCs w:val="24"/>
        </w:rPr>
        <w:t>1993</w:t>
      </w:r>
      <w:r w:rsidR="00F0695C" w:rsidRPr="00434FC5">
        <w:rPr>
          <w:rFonts w:eastAsia="宋体"/>
          <w:sz w:val="24"/>
          <w:szCs w:val="24"/>
        </w:rPr>
        <w:t xml:space="preserve">; </w:t>
      </w:r>
      <w:proofErr w:type="spellStart"/>
      <w:r w:rsidR="00F0695C" w:rsidRPr="00434FC5">
        <w:rPr>
          <w:rFonts w:eastAsia="宋体"/>
          <w:sz w:val="24"/>
          <w:szCs w:val="24"/>
        </w:rPr>
        <w:t>Durner</w:t>
      </w:r>
      <w:proofErr w:type="spellEnd"/>
      <w:r w:rsidR="00F0695C" w:rsidRPr="00434FC5">
        <w:rPr>
          <w:rFonts w:eastAsia="宋体"/>
          <w:sz w:val="24"/>
          <w:szCs w:val="24"/>
        </w:rPr>
        <w:t>,</w:t>
      </w:r>
      <w:r w:rsidR="00F0695C" w:rsidRPr="00434FC5">
        <w:rPr>
          <w:rFonts w:eastAsia="宋体"/>
          <w:color w:val="4472C4" w:themeColor="accent1"/>
          <w:sz w:val="24"/>
          <w:szCs w:val="24"/>
        </w:rPr>
        <w:t xml:space="preserve"> 1994</w:t>
      </w:r>
      <w:r w:rsidR="00873D80" w:rsidRPr="00434FC5">
        <w:rPr>
          <w:rFonts w:eastAsia="宋体"/>
          <w:sz w:val="24"/>
          <w:szCs w:val="24"/>
        </w:rPr>
        <w:t xml:space="preserve">) do have predictive ability and </w:t>
      </w:r>
      <w:r w:rsidR="006D33F8" w:rsidRPr="00434FC5">
        <w:rPr>
          <w:rFonts w:eastAsia="宋体"/>
          <w:sz w:val="24"/>
          <w:szCs w:val="24"/>
        </w:rPr>
        <w:t>consider</w:t>
      </w:r>
      <w:r w:rsidR="00873D80" w:rsidRPr="00434FC5">
        <w:rPr>
          <w:rFonts w:eastAsia="宋体"/>
          <w:sz w:val="24"/>
          <w:szCs w:val="24"/>
        </w:rPr>
        <w:t xml:space="preserve"> the effect of soil structure. </w:t>
      </w:r>
      <w:r w:rsidR="009D0F98" w:rsidRPr="00434FC5">
        <w:rPr>
          <w:rFonts w:eastAsia="宋体"/>
          <w:sz w:val="24"/>
          <w:szCs w:val="24"/>
        </w:rPr>
        <w:t>However</w:t>
      </w:r>
      <w:r w:rsidR="00873D80" w:rsidRPr="00434FC5">
        <w:rPr>
          <w:rFonts w:eastAsia="宋体"/>
          <w:sz w:val="24"/>
          <w:szCs w:val="24"/>
        </w:rPr>
        <w:t xml:space="preserve">, the developed dual-modal models introduce a large number of parameters. In general, the bimodal model has at least three more parameters compared to the commonly applied unimodal model, the most used </w:t>
      </w:r>
      <w:bookmarkStart w:id="5" w:name="_Hlk103774566"/>
      <w:r w:rsidR="00873D80" w:rsidRPr="00434FC5">
        <w:rPr>
          <w:rFonts w:eastAsia="宋体"/>
          <w:sz w:val="24"/>
          <w:szCs w:val="24"/>
        </w:rPr>
        <w:t xml:space="preserve">van </w:t>
      </w:r>
      <w:proofErr w:type="spellStart"/>
      <w:r w:rsidR="00873D80" w:rsidRPr="00434FC5">
        <w:rPr>
          <w:rFonts w:eastAsia="宋体"/>
          <w:sz w:val="24"/>
          <w:szCs w:val="24"/>
        </w:rPr>
        <w:t>Genuchten</w:t>
      </w:r>
      <w:proofErr w:type="spellEnd"/>
      <w:r w:rsidR="00873D80" w:rsidRPr="00434FC5">
        <w:rPr>
          <w:rFonts w:eastAsia="宋体"/>
          <w:sz w:val="24"/>
          <w:szCs w:val="24"/>
        </w:rPr>
        <w:t xml:space="preserve"> (</w:t>
      </w:r>
      <w:r w:rsidR="00873D80" w:rsidRPr="00434FC5">
        <w:rPr>
          <w:rFonts w:eastAsia="宋体"/>
          <w:color w:val="4472C4" w:themeColor="accent1"/>
          <w:sz w:val="24"/>
          <w:szCs w:val="24"/>
        </w:rPr>
        <w:t>1980</w:t>
      </w:r>
      <w:r w:rsidR="00873D80" w:rsidRPr="00434FC5">
        <w:rPr>
          <w:rFonts w:eastAsia="宋体"/>
          <w:sz w:val="24"/>
          <w:szCs w:val="24"/>
        </w:rPr>
        <w:t>)-</w:t>
      </w:r>
      <w:proofErr w:type="spellStart"/>
      <w:r w:rsidR="00873D80" w:rsidRPr="00434FC5">
        <w:rPr>
          <w:rFonts w:eastAsia="宋体"/>
          <w:sz w:val="24"/>
          <w:szCs w:val="24"/>
        </w:rPr>
        <w:t>Mualem</w:t>
      </w:r>
      <w:proofErr w:type="spellEnd"/>
      <w:r w:rsidR="00873D80" w:rsidRPr="00434FC5">
        <w:rPr>
          <w:rFonts w:eastAsia="宋体"/>
          <w:sz w:val="24"/>
          <w:szCs w:val="24"/>
        </w:rPr>
        <w:t xml:space="preserve"> (</w:t>
      </w:r>
      <w:r w:rsidR="00873D80" w:rsidRPr="00434FC5">
        <w:rPr>
          <w:rFonts w:eastAsia="宋体"/>
          <w:color w:val="4472C4" w:themeColor="accent1"/>
          <w:sz w:val="24"/>
          <w:szCs w:val="24"/>
        </w:rPr>
        <w:t>1976</w:t>
      </w:r>
      <w:r w:rsidR="00873D80" w:rsidRPr="00434FC5">
        <w:rPr>
          <w:rFonts w:eastAsia="宋体"/>
          <w:sz w:val="24"/>
          <w:szCs w:val="24"/>
        </w:rPr>
        <w:t>)</w:t>
      </w:r>
      <w:r w:rsidR="00873D80" w:rsidRPr="00434FC5">
        <w:rPr>
          <w:rFonts w:eastAsia="宋体"/>
          <w:color w:val="4472C4" w:themeColor="accent1"/>
          <w:sz w:val="24"/>
          <w:szCs w:val="24"/>
        </w:rPr>
        <w:t xml:space="preserve"> </w:t>
      </w:r>
      <w:r w:rsidR="00873D80" w:rsidRPr="00434FC5">
        <w:rPr>
          <w:rFonts w:eastAsia="宋体"/>
          <w:sz w:val="24"/>
          <w:szCs w:val="24"/>
        </w:rPr>
        <w:t>model</w:t>
      </w:r>
      <w:bookmarkEnd w:id="5"/>
      <w:r w:rsidR="00873D80" w:rsidRPr="00434FC5">
        <w:rPr>
          <w:rFonts w:eastAsia="宋体"/>
          <w:sz w:val="24"/>
          <w:szCs w:val="24"/>
        </w:rPr>
        <w:t xml:space="preserve"> for example</w:t>
      </w:r>
      <w:r w:rsidR="00591143" w:rsidRPr="00434FC5">
        <w:rPr>
          <w:rFonts w:eastAsia="宋体" w:hint="eastAsia"/>
          <w:sz w:val="24"/>
          <w:szCs w:val="24"/>
        </w:rPr>
        <w:t>.</w:t>
      </w:r>
      <w:r w:rsidR="00D30B54" w:rsidRPr="00434FC5">
        <w:rPr>
          <w:rFonts w:eastAsia="宋体"/>
          <w:sz w:val="24"/>
          <w:szCs w:val="24"/>
        </w:rPr>
        <w:t xml:space="preserve"> To determine the parameters, </w:t>
      </w:r>
      <w:r w:rsidR="009D0F98" w:rsidRPr="00434FC5">
        <w:rPr>
          <w:rFonts w:eastAsia="宋体"/>
          <w:sz w:val="24"/>
          <w:szCs w:val="24"/>
        </w:rPr>
        <w:t xml:space="preserve">detailed </w:t>
      </w:r>
      <w:r w:rsidR="00D30B54" w:rsidRPr="00434FC5">
        <w:rPr>
          <w:rFonts w:eastAsia="宋体"/>
          <w:sz w:val="24"/>
          <w:szCs w:val="24"/>
        </w:rPr>
        <w:t xml:space="preserve">measurements of soil hydraulic properties (in particular, near saturation) are further needed, which are often not available. The </w:t>
      </w:r>
      <w:r w:rsidR="009D0F98" w:rsidRPr="00434FC5">
        <w:rPr>
          <w:rFonts w:eastAsia="宋体"/>
          <w:sz w:val="24"/>
          <w:szCs w:val="24"/>
        </w:rPr>
        <w:t>inclusion</w:t>
      </w:r>
      <w:r w:rsidR="00D30B54" w:rsidRPr="00434FC5">
        <w:rPr>
          <w:rFonts w:eastAsia="宋体"/>
          <w:sz w:val="24"/>
          <w:szCs w:val="24"/>
        </w:rPr>
        <w:t xml:space="preserve"> of too many parameters and the lack of measurements thus </w:t>
      </w:r>
      <w:proofErr w:type="gramStart"/>
      <w:r w:rsidR="00D30B54" w:rsidRPr="00434FC5">
        <w:rPr>
          <w:rFonts w:eastAsia="宋体"/>
          <w:sz w:val="24"/>
          <w:szCs w:val="24"/>
        </w:rPr>
        <w:t>hinder</w:t>
      </w:r>
      <w:proofErr w:type="gramEnd"/>
      <w:r w:rsidR="00D30B54" w:rsidRPr="00434FC5">
        <w:rPr>
          <w:rFonts w:eastAsia="宋体"/>
          <w:sz w:val="24"/>
          <w:szCs w:val="24"/>
        </w:rPr>
        <w:t xml:space="preserve"> the application of the existing bimodal hydraulic models</w:t>
      </w:r>
      <w:r w:rsidR="009D0F98" w:rsidRPr="00434FC5">
        <w:rPr>
          <w:rFonts w:eastAsia="宋体"/>
          <w:sz w:val="24"/>
          <w:szCs w:val="24"/>
        </w:rPr>
        <w:t>, especially in</w:t>
      </w:r>
      <w:r w:rsidR="00D30B54" w:rsidRPr="00434FC5">
        <w:rPr>
          <w:rFonts w:eastAsia="宋体"/>
          <w:sz w:val="24"/>
          <w:szCs w:val="24"/>
        </w:rPr>
        <w:t xml:space="preserve"> large-scale applications.</w:t>
      </w:r>
    </w:p>
    <w:p w14:paraId="5C6F34BF" w14:textId="5ED5A1DB" w:rsidR="00C06D21" w:rsidRPr="00434FC5" w:rsidRDefault="009D0F98" w:rsidP="00A71EE4">
      <w:pPr>
        <w:spacing w:line="360" w:lineRule="auto"/>
        <w:rPr>
          <w:rFonts w:eastAsia="宋体"/>
          <w:sz w:val="24"/>
          <w:szCs w:val="24"/>
        </w:rPr>
      </w:pPr>
      <w:r w:rsidRPr="00434FC5">
        <w:rPr>
          <w:rFonts w:eastAsia="宋体"/>
          <w:sz w:val="24"/>
          <w:szCs w:val="24"/>
        </w:rPr>
        <w:t>The lack</w:t>
      </w:r>
      <w:r w:rsidR="00D826A3" w:rsidRPr="00434FC5">
        <w:rPr>
          <w:rFonts w:eastAsia="宋体"/>
          <w:sz w:val="24"/>
          <w:szCs w:val="24"/>
        </w:rPr>
        <w:t xml:space="preserve"> of </w:t>
      </w:r>
      <w:r w:rsidRPr="00434FC5">
        <w:rPr>
          <w:rFonts w:eastAsia="宋体"/>
          <w:sz w:val="24"/>
          <w:szCs w:val="24"/>
        </w:rPr>
        <w:t xml:space="preserve">a </w:t>
      </w:r>
      <w:r w:rsidR="00D826A3" w:rsidRPr="00434FC5">
        <w:rPr>
          <w:rFonts w:eastAsia="宋体"/>
          <w:sz w:val="24"/>
          <w:szCs w:val="24"/>
        </w:rPr>
        <w:t>simple soil hydraulic model that accounts for the impact of soil structure also hampers the development of</w:t>
      </w:r>
      <w:r w:rsidRPr="00434FC5">
        <w:rPr>
          <w:rFonts w:eastAsia="宋体"/>
          <w:sz w:val="24"/>
          <w:szCs w:val="24"/>
        </w:rPr>
        <w:t xml:space="preserve"> the</w:t>
      </w:r>
      <w:r w:rsidR="00D826A3" w:rsidRPr="00434FC5">
        <w:rPr>
          <w:rFonts w:eastAsia="宋体"/>
          <w:sz w:val="24"/>
          <w:szCs w:val="24"/>
        </w:rPr>
        <w:t xml:space="preserve"> </w:t>
      </w:r>
      <w:proofErr w:type="spellStart"/>
      <w:r w:rsidR="00D826A3" w:rsidRPr="00434FC5">
        <w:rPr>
          <w:rFonts w:eastAsia="宋体"/>
          <w:sz w:val="24"/>
          <w:szCs w:val="24"/>
        </w:rPr>
        <w:t>pedotranfer</w:t>
      </w:r>
      <w:proofErr w:type="spellEnd"/>
      <w:r w:rsidR="00D826A3" w:rsidRPr="00434FC5">
        <w:rPr>
          <w:rFonts w:eastAsia="宋体"/>
          <w:sz w:val="24"/>
          <w:szCs w:val="24"/>
        </w:rPr>
        <w:t xml:space="preserve"> function (PTF)</w:t>
      </w:r>
      <w:r w:rsidRPr="00434FC5">
        <w:rPr>
          <w:rFonts w:eastAsia="宋体"/>
          <w:sz w:val="24"/>
          <w:szCs w:val="24"/>
        </w:rPr>
        <w:t>, which relates</w:t>
      </w:r>
      <w:r w:rsidR="00D826A3" w:rsidRPr="00434FC5">
        <w:rPr>
          <w:rFonts w:eastAsia="宋体"/>
          <w:sz w:val="24"/>
          <w:szCs w:val="24"/>
        </w:rPr>
        <w:t xml:space="preserve"> soil hydraulic parameters to more easily measured soil information</w:t>
      </w:r>
      <w:r w:rsidRPr="00434FC5">
        <w:rPr>
          <w:rFonts w:eastAsia="宋体"/>
          <w:sz w:val="24"/>
          <w:szCs w:val="24"/>
        </w:rPr>
        <w:t>,</w:t>
      </w:r>
      <w:r w:rsidR="00D826A3" w:rsidRPr="00434FC5">
        <w:rPr>
          <w:rFonts w:eastAsia="宋体"/>
          <w:sz w:val="24"/>
          <w:szCs w:val="24"/>
        </w:rPr>
        <w:t xml:space="preserve"> such as soil texture properties. ESMs rely heavily on PTFs to </w:t>
      </w:r>
      <w:r w:rsidRPr="00434FC5">
        <w:rPr>
          <w:rFonts w:eastAsia="宋体"/>
          <w:sz w:val="24"/>
          <w:szCs w:val="24"/>
        </w:rPr>
        <w:t>obtain</w:t>
      </w:r>
      <w:r w:rsidR="00D826A3" w:rsidRPr="00434FC5">
        <w:rPr>
          <w:rFonts w:eastAsia="宋体"/>
          <w:sz w:val="24"/>
          <w:szCs w:val="24"/>
        </w:rPr>
        <w:t xml:space="preserve"> the input of soil hydraulic parameters for large-scale applications. However, few existing PTFs </w:t>
      </w:r>
      <w:r w:rsidRPr="00434FC5">
        <w:rPr>
          <w:rFonts w:eastAsia="宋体"/>
          <w:sz w:val="24"/>
          <w:szCs w:val="24"/>
        </w:rPr>
        <w:t>have been</w:t>
      </w:r>
      <w:r w:rsidR="00D826A3" w:rsidRPr="00434FC5">
        <w:rPr>
          <w:rFonts w:eastAsia="宋体"/>
          <w:sz w:val="24"/>
          <w:szCs w:val="24"/>
        </w:rPr>
        <w:t xml:space="preserve"> developed for bimodal soil hydraulic models that consider the effect of soil structure (e.g., </w:t>
      </w:r>
      <w:proofErr w:type="spellStart"/>
      <w:r w:rsidR="00D826A3" w:rsidRPr="00434FC5">
        <w:rPr>
          <w:rFonts w:eastAsia="宋体"/>
          <w:sz w:val="24"/>
          <w:szCs w:val="24"/>
        </w:rPr>
        <w:t>Vereecken</w:t>
      </w:r>
      <w:proofErr w:type="spellEnd"/>
      <w:r w:rsidR="00D826A3" w:rsidRPr="00434FC5">
        <w:rPr>
          <w:rFonts w:eastAsia="宋体"/>
          <w:sz w:val="24"/>
          <w:szCs w:val="24"/>
        </w:rPr>
        <w:t xml:space="preserve"> et al., </w:t>
      </w:r>
      <w:r w:rsidR="00D826A3" w:rsidRPr="00434FC5">
        <w:rPr>
          <w:rFonts w:eastAsia="宋体"/>
          <w:color w:val="4472C4" w:themeColor="accent1"/>
          <w:sz w:val="24"/>
          <w:szCs w:val="24"/>
        </w:rPr>
        <w:t>2010</w:t>
      </w:r>
      <w:r w:rsidR="00323154" w:rsidRPr="00434FC5">
        <w:rPr>
          <w:rFonts w:eastAsia="宋体"/>
          <w:sz w:val="24"/>
          <w:szCs w:val="24"/>
        </w:rPr>
        <w:t xml:space="preserve">; Zhang &amp; </w:t>
      </w:r>
      <w:proofErr w:type="spellStart"/>
      <w:r w:rsidR="00323154" w:rsidRPr="00434FC5">
        <w:rPr>
          <w:rFonts w:eastAsia="宋体"/>
          <w:sz w:val="24"/>
          <w:szCs w:val="24"/>
        </w:rPr>
        <w:t>Schaap</w:t>
      </w:r>
      <w:proofErr w:type="spellEnd"/>
      <w:r w:rsidR="00323154" w:rsidRPr="00434FC5">
        <w:rPr>
          <w:rFonts w:eastAsia="宋体"/>
          <w:sz w:val="24"/>
          <w:szCs w:val="24"/>
        </w:rPr>
        <w:t xml:space="preserve">, </w:t>
      </w:r>
      <w:r w:rsidR="00323154" w:rsidRPr="00434FC5">
        <w:rPr>
          <w:rFonts w:eastAsia="宋体"/>
          <w:color w:val="4472C4" w:themeColor="accent1"/>
          <w:sz w:val="24"/>
          <w:szCs w:val="24"/>
        </w:rPr>
        <w:t>2017</w:t>
      </w:r>
      <w:r w:rsidR="00323154" w:rsidRPr="00434FC5">
        <w:rPr>
          <w:rFonts w:eastAsia="宋体"/>
          <w:sz w:val="24"/>
          <w:szCs w:val="24"/>
        </w:rPr>
        <w:t>;</w:t>
      </w:r>
      <w:r w:rsidR="00323154" w:rsidRPr="00434FC5">
        <w:rPr>
          <w:rFonts w:eastAsia="宋体"/>
          <w:color w:val="4472C4" w:themeColor="accent1"/>
          <w:sz w:val="24"/>
          <w:szCs w:val="24"/>
        </w:rPr>
        <w:t xml:space="preserve"> </w:t>
      </w:r>
      <w:r w:rsidR="00D826A3" w:rsidRPr="00434FC5">
        <w:rPr>
          <w:rFonts w:eastAsia="宋体"/>
          <w:sz w:val="24"/>
          <w:szCs w:val="24"/>
        </w:rPr>
        <w:t xml:space="preserve">Wang et al., </w:t>
      </w:r>
      <w:r w:rsidR="00D826A3" w:rsidRPr="00434FC5">
        <w:rPr>
          <w:rFonts w:eastAsia="宋体"/>
          <w:color w:val="4472C4" w:themeColor="accent1"/>
          <w:sz w:val="24"/>
          <w:szCs w:val="24"/>
        </w:rPr>
        <w:t>2022b</w:t>
      </w:r>
      <w:r w:rsidR="0098199E" w:rsidRPr="00434FC5">
        <w:rPr>
          <w:rFonts w:eastAsia="宋体"/>
          <w:sz w:val="24"/>
          <w:szCs w:val="24"/>
        </w:rPr>
        <w:t xml:space="preserve">). </w:t>
      </w:r>
      <w:r w:rsidR="006D33F8" w:rsidRPr="00434FC5">
        <w:rPr>
          <w:rFonts w:eastAsia="宋体"/>
          <w:sz w:val="24"/>
          <w:szCs w:val="24"/>
        </w:rPr>
        <w:t>Additionally</w:t>
      </w:r>
      <w:r w:rsidR="0098199E" w:rsidRPr="00434FC5">
        <w:rPr>
          <w:rFonts w:eastAsia="宋体"/>
          <w:sz w:val="24"/>
          <w:szCs w:val="24"/>
        </w:rPr>
        <w:t xml:space="preserve">, it remains difficult to find easily measured </w:t>
      </w:r>
      <w:r w:rsidRPr="00434FC5">
        <w:rPr>
          <w:rFonts w:eastAsia="宋体"/>
          <w:sz w:val="24"/>
          <w:szCs w:val="24"/>
        </w:rPr>
        <w:t>indices</w:t>
      </w:r>
      <w:r w:rsidR="0098199E" w:rsidRPr="00434FC5">
        <w:rPr>
          <w:rFonts w:eastAsia="宋体"/>
          <w:sz w:val="24"/>
          <w:szCs w:val="24"/>
        </w:rPr>
        <w:t xml:space="preserve"> or properties that can well represent </w:t>
      </w:r>
      <w:r w:rsidR="0098199E" w:rsidRPr="00434FC5">
        <w:rPr>
          <w:rFonts w:eastAsia="宋体"/>
          <w:sz w:val="24"/>
          <w:szCs w:val="24"/>
        </w:rPr>
        <w:lastRenderedPageBreak/>
        <w:t>the effect of soil structure (Díaz-</w:t>
      </w:r>
      <w:proofErr w:type="spellStart"/>
      <w:r w:rsidR="0098199E" w:rsidRPr="00434FC5">
        <w:rPr>
          <w:rFonts w:eastAsia="宋体"/>
          <w:sz w:val="24"/>
          <w:szCs w:val="24"/>
        </w:rPr>
        <w:t>Zorita</w:t>
      </w:r>
      <w:proofErr w:type="spellEnd"/>
      <w:r w:rsidR="0098199E" w:rsidRPr="00434FC5">
        <w:rPr>
          <w:rFonts w:eastAsia="宋体"/>
          <w:sz w:val="24"/>
          <w:szCs w:val="24"/>
        </w:rPr>
        <w:t xml:space="preserve"> et al., </w:t>
      </w:r>
      <w:r w:rsidR="0098199E" w:rsidRPr="00434FC5">
        <w:rPr>
          <w:rFonts w:eastAsia="宋体"/>
          <w:color w:val="4472C4" w:themeColor="accent1"/>
          <w:sz w:val="24"/>
          <w:szCs w:val="24"/>
        </w:rPr>
        <w:t>2002</w:t>
      </w:r>
      <w:r w:rsidR="00A45406" w:rsidRPr="00434FC5">
        <w:rPr>
          <w:rFonts w:eastAsia="宋体"/>
          <w:sz w:val="24"/>
          <w:szCs w:val="24"/>
        </w:rPr>
        <w:t>). One well</w:t>
      </w:r>
      <w:r w:rsidRPr="00434FC5">
        <w:rPr>
          <w:rFonts w:eastAsia="宋体"/>
          <w:sz w:val="24"/>
          <w:szCs w:val="24"/>
        </w:rPr>
        <w:t>-</w:t>
      </w:r>
      <w:r w:rsidR="00A45406" w:rsidRPr="00434FC5">
        <w:rPr>
          <w:rFonts w:eastAsia="宋体"/>
          <w:sz w:val="24"/>
          <w:szCs w:val="24"/>
        </w:rPr>
        <w:t xml:space="preserve">demonstrated example is the relatively poor performance in predicting </w:t>
      </w:r>
      <w:r w:rsidR="00A45406" w:rsidRPr="00434FC5">
        <w:rPr>
          <w:rFonts w:eastAsia="宋体"/>
          <w:i/>
          <w:iCs/>
          <w:sz w:val="24"/>
          <w:szCs w:val="24"/>
        </w:rPr>
        <w:t>K</w:t>
      </w:r>
      <w:r w:rsidR="00A45406" w:rsidRPr="00434FC5">
        <w:rPr>
          <w:rFonts w:eastAsia="宋体"/>
          <w:i/>
          <w:iCs/>
          <w:sz w:val="24"/>
          <w:szCs w:val="24"/>
          <w:vertAlign w:val="subscript"/>
        </w:rPr>
        <w:t>s</w:t>
      </w:r>
      <w:r w:rsidR="00D826A3" w:rsidRPr="00434FC5">
        <w:rPr>
          <w:rFonts w:eastAsia="宋体"/>
          <w:sz w:val="24"/>
          <w:szCs w:val="24"/>
        </w:rPr>
        <w:t xml:space="preserve"> from soil texture information with existing PTFs (Zhang &amp; </w:t>
      </w:r>
      <w:proofErr w:type="spellStart"/>
      <w:r w:rsidR="00D826A3" w:rsidRPr="00434FC5">
        <w:rPr>
          <w:rFonts w:eastAsia="宋体"/>
          <w:sz w:val="24"/>
          <w:szCs w:val="24"/>
        </w:rPr>
        <w:t>Schaap</w:t>
      </w:r>
      <w:proofErr w:type="spellEnd"/>
      <w:r w:rsidR="00D826A3" w:rsidRPr="00434FC5">
        <w:rPr>
          <w:rFonts w:eastAsia="宋体"/>
          <w:sz w:val="24"/>
          <w:szCs w:val="24"/>
        </w:rPr>
        <w:t>,</w:t>
      </w:r>
      <w:r w:rsidR="00D826A3" w:rsidRPr="00434FC5">
        <w:rPr>
          <w:rFonts w:eastAsia="宋体"/>
          <w:color w:val="4472C4" w:themeColor="accent1"/>
          <w:sz w:val="24"/>
          <w:szCs w:val="24"/>
        </w:rPr>
        <w:t xml:space="preserve"> 2017</w:t>
      </w:r>
      <w:r w:rsidR="00D826A3" w:rsidRPr="00434FC5">
        <w:rPr>
          <w:rFonts w:eastAsia="宋体"/>
          <w:sz w:val="24"/>
          <w:szCs w:val="24"/>
        </w:rPr>
        <w:t>;</w:t>
      </w:r>
      <w:r w:rsidR="00417A97" w:rsidRPr="00434FC5">
        <w:rPr>
          <w:rFonts w:eastAsia="宋体"/>
          <w:color w:val="4472C4" w:themeColor="accent1"/>
          <w:sz w:val="24"/>
          <w:szCs w:val="24"/>
        </w:rPr>
        <w:t xml:space="preserve"> 2019</w:t>
      </w:r>
      <w:r w:rsidR="00417A97" w:rsidRPr="00434FC5">
        <w:rPr>
          <w:rFonts w:eastAsia="宋体"/>
          <w:sz w:val="24"/>
          <w:szCs w:val="24"/>
        </w:rPr>
        <w:t>;</w:t>
      </w:r>
      <w:r w:rsidR="00417A97" w:rsidRPr="00434FC5">
        <w:rPr>
          <w:rFonts w:eastAsia="宋体"/>
          <w:color w:val="4472C4" w:themeColor="accent1"/>
          <w:sz w:val="24"/>
          <w:szCs w:val="24"/>
        </w:rPr>
        <w:t xml:space="preserve"> </w:t>
      </w:r>
      <w:r w:rsidR="00417A97" w:rsidRPr="00434FC5">
        <w:rPr>
          <w:rFonts w:eastAsia="宋体"/>
          <w:kern w:val="0"/>
          <w:sz w:val="24"/>
          <w:szCs w:val="24"/>
          <w:shd w:val="clear" w:color="auto" w:fill="FFFFFF"/>
          <w:lang w:eastAsia="en-US"/>
        </w:rPr>
        <w:t xml:space="preserve">Van </w:t>
      </w:r>
      <w:proofErr w:type="spellStart"/>
      <w:r w:rsidR="00417A97" w:rsidRPr="00434FC5">
        <w:rPr>
          <w:rFonts w:eastAsia="宋体"/>
          <w:kern w:val="0"/>
          <w:sz w:val="24"/>
          <w:szCs w:val="24"/>
          <w:shd w:val="clear" w:color="auto" w:fill="FFFFFF"/>
          <w:lang w:eastAsia="en-US"/>
        </w:rPr>
        <w:t>Looy</w:t>
      </w:r>
      <w:proofErr w:type="spellEnd"/>
      <w:r w:rsidR="00417A97" w:rsidRPr="00434FC5">
        <w:rPr>
          <w:rFonts w:eastAsia="宋体"/>
          <w:kern w:val="0"/>
          <w:sz w:val="24"/>
          <w:szCs w:val="24"/>
          <w:shd w:val="clear" w:color="auto" w:fill="FFFFFF"/>
          <w:lang w:eastAsia="en-US"/>
        </w:rPr>
        <w:t xml:space="preserve"> et al., </w:t>
      </w:r>
      <w:r w:rsidR="00417A97" w:rsidRPr="00434FC5">
        <w:rPr>
          <w:rFonts w:eastAsia="宋体"/>
          <w:color w:val="4472C4" w:themeColor="accent1"/>
          <w:kern w:val="0"/>
          <w:sz w:val="24"/>
          <w:szCs w:val="24"/>
          <w:shd w:val="clear" w:color="auto" w:fill="FFFFFF"/>
          <w:lang w:eastAsia="en-US"/>
        </w:rPr>
        <w:t>2017</w:t>
      </w:r>
      <w:r w:rsidR="00417A97" w:rsidRPr="00434FC5">
        <w:rPr>
          <w:rFonts w:eastAsia="宋体"/>
          <w:kern w:val="0"/>
          <w:sz w:val="24"/>
          <w:szCs w:val="24"/>
          <w:shd w:val="clear" w:color="auto" w:fill="FFFFFF"/>
          <w:lang w:eastAsia="en-US"/>
        </w:rPr>
        <w:t xml:space="preserve">; Gupta et al., </w:t>
      </w:r>
      <w:r w:rsidR="00417A97" w:rsidRPr="00434FC5">
        <w:rPr>
          <w:rFonts w:eastAsia="宋体"/>
          <w:color w:val="4472C4" w:themeColor="accent1"/>
          <w:kern w:val="0"/>
          <w:sz w:val="24"/>
          <w:szCs w:val="24"/>
          <w:shd w:val="clear" w:color="auto" w:fill="FFFFFF"/>
          <w:lang w:eastAsia="en-US"/>
        </w:rPr>
        <w:t>2020</w:t>
      </w:r>
      <w:r w:rsidR="00A45406" w:rsidRPr="00434FC5">
        <w:rPr>
          <w:rFonts w:eastAsia="宋体"/>
          <w:sz w:val="24"/>
          <w:szCs w:val="24"/>
        </w:rPr>
        <w:t>).</w:t>
      </w:r>
    </w:p>
    <w:p w14:paraId="168475BF" w14:textId="07F7D173" w:rsidR="00C06D21" w:rsidRPr="00434FC5" w:rsidRDefault="004571C1" w:rsidP="00A71EE4">
      <w:pPr>
        <w:spacing w:line="360" w:lineRule="auto"/>
        <w:rPr>
          <w:rFonts w:eastAsia="宋体"/>
          <w:sz w:val="24"/>
          <w:szCs w:val="24"/>
        </w:rPr>
      </w:pPr>
      <w:r w:rsidRPr="00434FC5">
        <w:rPr>
          <w:rFonts w:eastAsia="宋体"/>
          <w:sz w:val="24"/>
          <w:szCs w:val="24"/>
        </w:rPr>
        <w:t xml:space="preserve">Consequently, this </w:t>
      </w:r>
      <w:r w:rsidR="006D33F8" w:rsidRPr="00434FC5">
        <w:rPr>
          <w:rFonts w:eastAsia="宋体"/>
          <w:sz w:val="24"/>
          <w:szCs w:val="24"/>
        </w:rPr>
        <w:t>study aimed</w:t>
      </w:r>
      <w:r w:rsidRPr="00434FC5">
        <w:rPr>
          <w:rFonts w:eastAsia="宋体"/>
          <w:sz w:val="24"/>
          <w:szCs w:val="24"/>
        </w:rPr>
        <w:t xml:space="preserve"> to develop and evaluate a novel soil hydraulic model that </w:t>
      </w:r>
      <w:r w:rsidR="006D33F8" w:rsidRPr="00434FC5">
        <w:rPr>
          <w:rFonts w:eastAsia="宋体"/>
          <w:sz w:val="24"/>
          <w:szCs w:val="24"/>
        </w:rPr>
        <w:t>considers</w:t>
      </w:r>
      <w:r w:rsidRPr="00434FC5">
        <w:rPr>
          <w:rFonts w:eastAsia="宋体"/>
          <w:sz w:val="24"/>
          <w:szCs w:val="24"/>
        </w:rPr>
        <w:t xml:space="preserve"> the influence of soil structure. Specifically, we focus</w:t>
      </w:r>
      <w:r w:rsidR="006D33F8" w:rsidRPr="00434FC5">
        <w:rPr>
          <w:rFonts w:eastAsia="宋体"/>
          <w:sz w:val="24"/>
          <w:szCs w:val="24"/>
        </w:rPr>
        <w:t>ed</w:t>
      </w:r>
      <w:r w:rsidRPr="00434FC5">
        <w:rPr>
          <w:rFonts w:eastAsia="宋体"/>
          <w:sz w:val="24"/>
          <w:szCs w:val="24"/>
        </w:rPr>
        <w:t xml:space="preserve"> mainly on the impact of soil structure on HCC prediction, although it is </w:t>
      </w:r>
      <w:r w:rsidR="009D0F98" w:rsidRPr="00434FC5">
        <w:rPr>
          <w:rFonts w:eastAsia="宋体"/>
          <w:sz w:val="24"/>
          <w:szCs w:val="24"/>
        </w:rPr>
        <w:t>evident</w:t>
      </w:r>
      <w:r w:rsidRPr="00434FC5">
        <w:rPr>
          <w:rFonts w:eastAsia="宋体"/>
          <w:sz w:val="24"/>
          <w:szCs w:val="24"/>
        </w:rPr>
        <w:t xml:space="preserve"> that soil structure also impacts the SWRC. The reason for this is that water flow in </w:t>
      </w:r>
      <w:r w:rsidR="009D0F98" w:rsidRPr="00434FC5">
        <w:rPr>
          <w:rFonts w:eastAsia="宋体"/>
          <w:sz w:val="24"/>
          <w:szCs w:val="24"/>
        </w:rPr>
        <w:t>macropores</w:t>
      </w:r>
      <w:r w:rsidRPr="00434FC5">
        <w:rPr>
          <w:rFonts w:eastAsia="宋体"/>
          <w:sz w:val="24"/>
          <w:szCs w:val="24"/>
        </w:rPr>
        <w:t xml:space="preserve"> is often assumed to be driven mainly by gravity (</w:t>
      </w:r>
      <w:proofErr w:type="spellStart"/>
      <w:r w:rsidRPr="00434FC5">
        <w:rPr>
          <w:rFonts w:eastAsia="宋体"/>
          <w:sz w:val="24"/>
          <w:szCs w:val="24"/>
        </w:rPr>
        <w:t>Gerke</w:t>
      </w:r>
      <w:proofErr w:type="spellEnd"/>
      <w:r w:rsidRPr="00434FC5">
        <w:rPr>
          <w:rFonts w:eastAsia="宋体"/>
          <w:sz w:val="24"/>
          <w:szCs w:val="24"/>
        </w:rPr>
        <w:t xml:space="preserve">, </w:t>
      </w:r>
      <w:r w:rsidRPr="00434FC5">
        <w:rPr>
          <w:rFonts w:eastAsia="宋体"/>
          <w:color w:val="4472C4" w:themeColor="accent1"/>
          <w:sz w:val="24"/>
          <w:szCs w:val="24"/>
        </w:rPr>
        <w:t>2006</w:t>
      </w:r>
      <w:r w:rsidR="009845B2" w:rsidRPr="00434FC5">
        <w:rPr>
          <w:rFonts w:eastAsia="宋体"/>
          <w:sz w:val="24"/>
          <w:szCs w:val="24"/>
        </w:rPr>
        <w:t>)</w:t>
      </w:r>
      <w:r w:rsidR="009D0F98" w:rsidRPr="00434FC5">
        <w:rPr>
          <w:rFonts w:eastAsia="宋体"/>
          <w:sz w:val="24"/>
          <w:szCs w:val="24"/>
        </w:rPr>
        <w:t>,</w:t>
      </w:r>
      <w:r w:rsidR="009845B2" w:rsidRPr="00434FC5">
        <w:rPr>
          <w:rFonts w:eastAsia="宋体"/>
          <w:sz w:val="24"/>
          <w:szCs w:val="24"/>
        </w:rPr>
        <w:t xml:space="preserve"> and the conductivity is</w:t>
      </w:r>
      <w:r w:rsidR="009D0F98" w:rsidRPr="00434FC5">
        <w:rPr>
          <w:rFonts w:eastAsia="宋体"/>
          <w:sz w:val="24"/>
          <w:szCs w:val="24"/>
        </w:rPr>
        <w:t xml:space="preserve"> of greater concern</w:t>
      </w:r>
      <w:r w:rsidR="009845B2" w:rsidRPr="00434FC5">
        <w:rPr>
          <w:rFonts w:eastAsia="宋体"/>
          <w:sz w:val="24"/>
          <w:szCs w:val="24"/>
        </w:rPr>
        <w:t xml:space="preserve">. </w:t>
      </w:r>
      <w:r w:rsidR="006D33F8" w:rsidRPr="00434FC5">
        <w:rPr>
          <w:rFonts w:eastAsia="宋体"/>
          <w:sz w:val="24"/>
          <w:szCs w:val="24"/>
        </w:rPr>
        <w:t>Additionally</w:t>
      </w:r>
      <w:r w:rsidR="009845B2" w:rsidRPr="00434FC5">
        <w:rPr>
          <w:rFonts w:eastAsia="宋体"/>
          <w:sz w:val="24"/>
          <w:szCs w:val="24"/>
        </w:rPr>
        <w:t xml:space="preserve">, </w:t>
      </w:r>
      <w:r w:rsidR="009845B2" w:rsidRPr="00434FC5">
        <w:rPr>
          <w:rFonts w:eastAsia="宋体" w:hint="eastAsia"/>
          <w:sz w:val="24"/>
          <w:szCs w:val="24"/>
        </w:rPr>
        <w:t>t</w:t>
      </w:r>
      <w:r w:rsidR="00274183" w:rsidRPr="00434FC5">
        <w:rPr>
          <w:rFonts w:eastAsia="宋体"/>
          <w:sz w:val="24"/>
          <w:szCs w:val="24"/>
        </w:rPr>
        <w:t xml:space="preserve">o describe the influence of soil macropores on </w:t>
      </w:r>
      <w:r w:rsidR="009D0F98" w:rsidRPr="00434FC5">
        <w:rPr>
          <w:rFonts w:eastAsia="宋体"/>
          <w:sz w:val="24"/>
          <w:szCs w:val="24"/>
        </w:rPr>
        <w:t xml:space="preserve">the </w:t>
      </w:r>
      <w:r w:rsidR="00274183" w:rsidRPr="00434FC5">
        <w:rPr>
          <w:rFonts w:eastAsia="宋体"/>
          <w:sz w:val="24"/>
          <w:szCs w:val="24"/>
        </w:rPr>
        <w:t xml:space="preserve">SWRC, a </w:t>
      </w:r>
      <w:r w:rsidR="009D0F98" w:rsidRPr="00434FC5">
        <w:rPr>
          <w:rFonts w:eastAsia="宋体"/>
          <w:sz w:val="24"/>
          <w:szCs w:val="24"/>
        </w:rPr>
        <w:t>detailed</w:t>
      </w:r>
      <w:r w:rsidR="00274183" w:rsidRPr="00434FC5">
        <w:rPr>
          <w:rFonts w:eastAsia="宋体"/>
          <w:sz w:val="24"/>
          <w:szCs w:val="24"/>
        </w:rPr>
        <w:t xml:space="preserve"> measurement of water retention data near saturation and a large number of model parameters are needed. The developed new model has two properties: (1) it introduces no additional free parameters compared to the unimodal soil hydraulic model; and (2) it has the ability to predict HCC from the SWRC with the known matching point of </w:t>
      </w:r>
      <w:r w:rsidR="00274183" w:rsidRPr="00434FC5">
        <w:rPr>
          <w:rFonts w:eastAsia="宋体"/>
          <w:i/>
          <w:iCs/>
          <w:sz w:val="24"/>
          <w:szCs w:val="24"/>
        </w:rPr>
        <w:t>K</w:t>
      </w:r>
      <w:r w:rsidR="00274183" w:rsidRPr="00434FC5">
        <w:rPr>
          <w:rFonts w:eastAsia="宋体"/>
          <w:i/>
          <w:iCs/>
          <w:sz w:val="24"/>
          <w:szCs w:val="24"/>
          <w:vertAlign w:val="subscript"/>
        </w:rPr>
        <w:t>s</w:t>
      </w:r>
      <w:r w:rsidR="00A40E81" w:rsidRPr="00434FC5">
        <w:rPr>
          <w:rFonts w:eastAsia="宋体"/>
          <w:sz w:val="24"/>
          <w:szCs w:val="24"/>
        </w:rPr>
        <w:t xml:space="preserve">, as did the unimodal model. This </w:t>
      </w:r>
      <w:r w:rsidR="006D33F8" w:rsidRPr="00434FC5">
        <w:rPr>
          <w:rFonts w:eastAsia="宋体"/>
          <w:sz w:val="24"/>
          <w:szCs w:val="24"/>
        </w:rPr>
        <w:t>study was</w:t>
      </w:r>
      <w:r w:rsidR="00A40E81" w:rsidRPr="00434FC5">
        <w:rPr>
          <w:rFonts w:eastAsia="宋体"/>
          <w:sz w:val="24"/>
          <w:szCs w:val="24"/>
        </w:rPr>
        <w:t xml:space="preserve"> motivated by a recent work by Wang et al. (</w:t>
      </w:r>
      <w:r w:rsidR="00644D3D" w:rsidRPr="00434FC5">
        <w:rPr>
          <w:rFonts w:eastAsia="宋体"/>
          <w:color w:val="4472C4" w:themeColor="accent1"/>
          <w:sz w:val="24"/>
          <w:szCs w:val="24"/>
        </w:rPr>
        <w:t>2022a</w:t>
      </w:r>
      <w:r w:rsidR="004F0805" w:rsidRPr="00434FC5">
        <w:rPr>
          <w:rFonts w:eastAsia="宋体"/>
          <w:sz w:val="24"/>
          <w:szCs w:val="24"/>
        </w:rPr>
        <w:t>), where a simple and physically</w:t>
      </w:r>
      <w:r w:rsidR="009D0F98" w:rsidRPr="00434FC5">
        <w:rPr>
          <w:rFonts w:eastAsia="宋体"/>
          <w:sz w:val="24"/>
          <w:szCs w:val="24"/>
        </w:rPr>
        <w:t xml:space="preserve"> </w:t>
      </w:r>
      <w:r w:rsidR="004F0805" w:rsidRPr="00434FC5">
        <w:rPr>
          <w:rFonts w:eastAsia="宋体"/>
          <w:sz w:val="24"/>
          <w:szCs w:val="24"/>
        </w:rPr>
        <w:t>based model was developed that can predict the HCC fully from the SWRC without requiring the matching point of</w:t>
      </w:r>
      <w:r w:rsidR="00166629" w:rsidRPr="00434FC5">
        <w:rPr>
          <w:rFonts w:eastAsia="宋体"/>
          <w:i/>
          <w:iCs/>
          <w:sz w:val="24"/>
          <w:szCs w:val="24"/>
        </w:rPr>
        <w:t xml:space="preserve"> K</w:t>
      </w:r>
      <w:r w:rsidR="00166629" w:rsidRPr="00434FC5">
        <w:rPr>
          <w:rFonts w:eastAsia="宋体"/>
          <w:i/>
          <w:iCs/>
          <w:sz w:val="24"/>
          <w:szCs w:val="24"/>
          <w:vertAlign w:val="subscript"/>
        </w:rPr>
        <w:t>s</w:t>
      </w:r>
      <w:r w:rsidR="00A40E81" w:rsidRPr="00434FC5">
        <w:rPr>
          <w:rFonts w:eastAsia="宋体"/>
          <w:sz w:val="24"/>
          <w:szCs w:val="24"/>
        </w:rPr>
        <w:t>.</w:t>
      </w:r>
    </w:p>
    <w:p w14:paraId="6D71BD30" w14:textId="3E72003A" w:rsidR="00A41CED" w:rsidRPr="00434FC5" w:rsidRDefault="006E504D" w:rsidP="003450FA">
      <w:pPr>
        <w:keepNext/>
        <w:keepLines/>
        <w:spacing w:before="340" w:after="330" w:line="360" w:lineRule="auto"/>
        <w:outlineLvl w:val="0"/>
        <w:rPr>
          <w:rFonts w:eastAsia="宋体"/>
          <w:b/>
          <w:bCs/>
          <w:kern w:val="44"/>
          <w:sz w:val="24"/>
          <w:szCs w:val="24"/>
        </w:rPr>
      </w:pPr>
      <w:r w:rsidRPr="00434FC5">
        <w:rPr>
          <w:rFonts w:eastAsia="宋体"/>
          <w:b/>
          <w:bCs/>
          <w:kern w:val="44"/>
          <w:sz w:val="24"/>
          <w:szCs w:val="24"/>
        </w:rPr>
        <w:t>2. Model Development</w:t>
      </w:r>
    </w:p>
    <w:p w14:paraId="10A926EB" w14:textId="0C2DFCD7" w:rsidR="00BA3152" w:rsidRPr="00434FC5" w:rsidRDefault="009D0F98" w:rsidP="003450FA">
      <w:pPr>
        <w:spacing w:line="360" w:lineRule="auto"/>
        <w:rPr>
          <w:rFonts w:eastAsia="宋体"/>
          <w:sz w:val="24"/>
          <w:szCs w:val="24"/>
        </w:rPr>
      </w:pPr>
      <w:r w:rsidRPr="00434FC5">
        <w:rPr>
          <w:rFonts w:eastAsia="宋体" w:hint="eastAsia"/>
          <w:sz w:val="24"/>
          <w:szCs w:val="24"/>
        </w:rPr>
        <w:t>I</w:t>
      </w:r>
      <w:r w:rsidRPr="00434FC5">
        <w:rPr>
          <w:rFonts w:eastAsia="宋体"/>
          <w:sz w:val="24"/>
          <w:szCs w:val="24"/>
        </w:rPr>
        <w:t>n this section, we first recall the F</w:t>
      </w:r>
      <w:r w:rsidRPr="00434FC5">
        <w:rPr>
          <w:rFonts w:eastAsia="宋体" w:hint="eastAsia"/>
          <w:sz w:val="24"/>
          <w:szCs w:val="24"/>
        </w:rPr>
        <w:t>XW-M2</w:t>
      </w:r>
      <w:r w:rsidRPr="00434FC5">
        <w:rPr>
          <w:rFonts w:eastAsia="宋体"/>
          <w:sz w:val="24"/>
          <w:szCs w:val="24"/>
        </w:rPr>
        <w:t xml:space="preserve"> </w:t>
      </w:r>
      <w:r w:rsidRPr="00434FC5">
        <w:rPr>
          <w:rFonts w:eastAsia="宋体" w:hint="eastAsia"/>
          <w:sz w:val="24"/>
          <w:szCs w:val="24"/>
        </w:rPr>
        <w:t>m</w:t>
      </w:r>
      <w:r w:rsidR="00431BF1" w:rsidRPr="00434FC5">
        <w:rPr>
          <w:rFonts w:eastAsia="宋体"/>
          <w:sz w:val="24"/>
          <w:szCs w:val="24"/>
        </w:rPr>
        <w:t>odel developed in Wang et al. (</w:t>
      </w:r>
      <w:r w:rsidR="00431BF1" w:rsidRPr="00434FC5">
        <w:rPr>
          <w:rFonts w:eastAsia="宋体"/>
          <w:color w:val="4472C4" w:themeColor="accent1"/>
          <w:sz w:val="24"/>
          <w:szCs w:val="24"/>
        </w:rPr>
        <w:t>2022a</w:t>
      </w:r>
      <w:r w:rsidR="0073744C" w:rsidRPr="00434FC5">
        <w:rPr>
          <w:rFonts w:eastAsia="宋体"/>
          <w:sz w:val="24"/>
          <w:szCs w:val="24"/>
        </w:rPr>
        <w:t xml:space="preserve">). </w:t>
      </w:r>
      <w:r w:rsidRPr="00434FC5">
        <w:rPr>
          <w:rFonts w:eastAsia="宋体"/>
          <w:sz w:val="24"/>
          <w:szCs w:val="24"/>
        </w:rPr>
        <w:t>Following</w:t>
      </w:r>
      <w:r w:rsidR="0073744C" w:rsidRPr="00434FC5">
        <w:rPr>
          <w:rFonts w:eastAsia="宋体"/>
          <w:sz w:val="24"/>
          <w:szCs w:val="24"/>
        </w:rPr>
        <w:t xml:space="preserve"> this, we demonstrate the development of the new model that accounts for the effect of soil structure, termed the FXW-M3 model hereafter.</w:t>
      </w:r>
    </w:p>
    <w:p w14:paraId="0EC527EB" w14:textId="5F75F0F9" w:rsidR="00751A01" w:rsidRPr="00434FC5" w:rsidRDefault="009D0F98" w:rsidP="003450FA">
      <w:pPr>
        <w:spacing w:line="360" w:lineRule="auto"/>
        <w:rPr>
          <w:rFonts w:eastAsia="宋体"/>
          <w:b/>
          <w:sz w:val="24"/>
          <w:szCs w:val="24"/>
        </w:rPr>
      </w:pPr>
      <w:r w:rsidRPr="00434FC5">
        <w:rPr>
          <w:rFonts w:eastAsia="宋体"/>
          <w:b/>
          <w:sz w:val="24"/>
          <w:szCs w:val="24"/>
        </w:rPr>
        <w:t xml:space="preserve">2.1. </w:t>
      </w:r>
      <w:bookmarkStart w:id="6" w:name="_Hlk98421846"/>
      <w:r w:rsidR="004C74B6" w:rsidRPr="00434FC5">
        <w:rPr>
          <w:rFonts w:eastAsia="宋体"/>
          <w:b/>
          <w:sz w:val="24"/>
          <w:szCs w:val="24"/>
        </w:rPr>
        <w:t>The FXW-M2 model</w:t>
      </w:r>
      <w:bookmarkEnd w:id="6"/>
      <w:r w:rsidR="00A53F0D" w:rsidRPr="00434FC5">
        <w:rPr>
          <w:rFonts w:eastAsia="宋体"/>
          <w:b/>
          <w:sz w:val="24"/>
          <w:szCs w:val="24"/>
        </w:rPr>
        <w:t xml:space="preserve"> developed in Wang et al. (</w:t>
      </w:r>
      <w:r w:rsidR="00644D3D" w:rsidRPr="00434FC5">
        <w:rPr>
          <w:rFonts w:eastAsia="宋体"/>
          <w:b/>
          <w:color w:val="4472C4" w:themeColor="accent1"/>
          <w:sz w:val="24"/>
          <w:szCs w:val="24"/>
        </w:rPr>
        <w:t>2022a</w:t>
      </w:r>
      <w:r w:rsidR="00A53F0D" w:rsidRPr="00434FC5">
        <w:rPr>
          <w:rFonts w:eastAsia="宋体"/>
          <w:b/>
          <w:sz w:val="24"/>
          <w:szCs w:val="24"/>
        </w:rPr>
        <w:t>)</w:t>
      </w:r>
    </w:p>
    <w:p w14:paraId="422D292E" w14:textId="007E9BC8" w:rsidR="0073744C" w:rsidRPr="00434FC5" w:rsidRDefault="009D0F98" w:rsidP="003450FA">
      <w:pPr>
        <w:spacing w:line="360" w:lineRule="auto"/>
        <w:rPr>
          <w:rFonts w:eastAsia="宋体"/>
          <w:sz w:val="24"/>
          <w:szCs w:val="24"/>
        </w:rPr>
      </w:pPr>
      <w:r w:rsidRPr="00434FC5">
        <w:rPr>
          <w:sz w:val="24"/>
          <w:szCs w:val="24"/>
        </w:rPr>
        <w:t xml:space="preserve">The FXW-M2 model developed in </w:t>
      </w:r>
      <w:r w:rsidR="00431BF1" w:rsidRPr="00434FC5">
        <w:rPr>
          <w:rFonts w:eastAsia="宋体"/>
          <w:sz w:val="24"/>
          <w:szCs w:val="24"/>
        </w:rPr>
        <w:t>Wang et al. (</w:t>
      </w:r>
      <w:r w:rsidR="00431BF1" w:rsidRPr="00434FC5">
        <w:rPr>
          <w:rFonts w:eastAsia="宋体"/>
          <w:color w:val="4472C4" w:themeColor="accent1"/>
          <w:sz w:val="24"/>
          <w:szCs w:val="24"/>
        </w:rPr>
        <w:t>2022a</w:t>
      </w:r>
      <w:r w:rsidR="00431BF1" w:rsidRPr="00434FC5">
        <w:rPr>
          <w:rFonts w:eastAsia="宋体"/>
          <w:sz w:val="24"/>
          <w:szCs w:val="24"/>
        </w:rPr>
        <w:t>)</w:t>
      </w:r>
      <w:r w:rsidR="00CD3353" w:rsidRPr="00434FC5">
        <w:rPr>
          <w:rFonts w:eastAsia="宋体"/>
          <w:color w:val="4472C4" w:themeColor="accent1"/>
          <w:sz w:val="24"/>
          <w:szCs w:val="24"/>
        </w:rPr>
        <w:t xml:space="preserve"> </w:t>
      </w:r>
      <w:r w:rsidR="00AB052E" w:rsidRPr="00434FC5">
        <w:rPr>
          <w:rFonts w:eastAsia="宋体"/>
          <w:color w:val="000000" w:themeColor="text1"/>
          <w:sz w:val="24"/>
          <w:szCs w:val="24"/>
        </w:rPr>
        <w:t>has the ability to predict the HCC fully from the SWRC by introducing a matching point that can be estimated from the SWRC.</w:t>
      </w:r>
    </w:p>
    <w:p w14:paraId="68FFCDA5" w14:textId="19969DB7" w:rsidR="00F07AD4" w:rsidRPr="00434FC5" w:rsidRDefault="00C92428" w:rsidP="003450FA">
      <w:pPr>
        <w:spacing w:line="360" w:lineRule="auto"/>
      </w:pPr>
      <w:r w:rsidRPr="00434FC5">
        <w:rPr>
          <w:rFonts w:eastAsia="宋体"/>
          <w:sz w:val="24"/>
          <w:szCs w:val="24"/>
        </w:rPr>
        <w:t>The SWRC of the FXW-M2 model is written as:</w:t>
      </w:r>
      <w:r w:rsidR="009D0F98" w:rsidRPr="00434FC5">
        <w:tab/>
      </w:r>
      <w:r w:rsidR="009D0F98" w:rsidRPr="00434FC5">
        <w:rPr>
          <w:position w:val="-4"/>
        </w:rPr>
        <w:object w:dxaOrig="120" w:dyaOrig="230" w14:anchorId="0662CC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pt;height:11.5pt" o:ole="">
            <v:imagedata r:id="rId9" o:title=""/>
          </v:shape>
          <o:OLEObject Type="Embed" ProgID="Equation.DSMT4" ShapeID="_x0000_i1025" DrawAspect="Content" ObjectID="_1716706159" r:id="rId10"/>
        </w:object>
      </w:r>
    </w:p>
    <w:p w14:paraId="38811E77" w14:textId="60B247AA" w:rsidR="00F07AD4" w:rsidRPr="00434FC5" w:rsidRDefault="009D0F98" w:rsidP="003450FA">
      <w:pPr>
        <w:pStyle w:val="MTDisplayEquation"/>
      </w:pPr>
      <w:r w:rsidRPr="00434FC5">
        <w:lastRenderedPageBreak/>
        <w:tab/>
      </w:r>
      <w:r w:rsidRPr="00434FC5">
        <w:rPr>
          <w:position w:val="-54"/>
        </w:rPr>
        <w:object w:dxaOrig="5150" w:dyaOrig="1260" w14:anchorId="2926AC3C">
          <v:shape id="_x0000_i1026" type="#_x0000_t75" style="width:257.5pt;height:63pt" o:ole="">
            <v:imagedata r:id="rId11" o:title=""/>
          </v:shape>
          <o:OLEObject Type="Embed" ProgID="Equation.DSMT4" ShapeID="_x0000_i1026" DrawAspect="Content" ObjectID="_1716706160" r:id="rId12"/>
        </w:object>
      </w:r>
      <w:r w:rsidRPr="00434FC5">
        <w:t xml:space="preserve"> </w:t>
      </w:r>
      <w:r w:rsidRPr="00434FC5">
        <w:tab/>
      </w:r>
      <w:r w:rsidR="006A3F94" w:rsidRPr="00434FC5">
        <w:fldChar w:fldCharType="begin"/>
      </w:r>
      <w:r w:rsidR="006A3F94" w:rsidRPr="00434FC5">
        <w:instrText xml:space="preserve"> MACROBUTTON MTPlaceRef \* MERGEFORMAT </w:instrText>
      </w:r>
      <w:r w:rsidR="006A3F94" w:rsidRPr="00434FC5">
        <w:fldChar w:fldCharType="begin"/>
      </w:r>
      <w:r w:rsidR="006A3F94" w:rsidRPr="00434FC5">
        <w:instrText xml:space="preserve"> SEQ MTEqn \h \* MERGEFORMAT </w:instrText>
      </w:r>
      <w:r w:rsidR="006A3F94" w:rsidRPr="00434FC5">
        <w:fldChar w:fldCharType="end"/>
      </w:r>
      <w:r w:rsidR="006A3F94" w:rsidRPr="00434FC5">
        <w:instrText>(</w:instrText>
      </w:r>
      <w:r w:rsidR="00C86803">
        <w:fldChar w:fldCharType="begin"/>
      </w:r>
      <w:r w:rsidR="00C86803">
        <w:instrText xml:space="preserve"> SEQ MTEqn \c \* Arabic \* MERGEFORMAT </w:instrText>
      </w:r>
      <w:r w:rsidR="00C86803">
        <w:fldChar w:fldCharType="separate"/>
      </w:r>
      <w:r w:rsidR="00E41E9F" w:rsidRPr="00434FC5">
        <w:instrText>1</w:instrText>
      </w:r>
      <w:r w:rsidR="00C86803">
        <w:fldChar w:fldCharType="end"/>
      </w:r>
      <w:r w:rsidR="006A3F94" w:rsidRPr="00434FC5">
        <w:instrText>)</w:instrText>
      </w:r>
      <w:r w:rsidR="006A3F94" w:rsidRPr="00434FC5">
        <w:fldChar w:fldCharType="end"/>
      </w:r>
    </w:p>
    <w:p w14:paraId="4C7A87CF" w14:textId="3214E801" w:rsidR="00F07AD4" w:rsidRPr="00434FC5" w:rsidRDefault="009D0F98" w:rsidP="003450FA">
      <w:pPr>
        <w:spacing w:line="360" w:lineRule="auto"/>
        <w:rPr>
          <w:rFonts w:eastAsia="宋体"/>
          <w:sz w:val="24"/>
          <w:szCs w:val="24"/>
        </w:rPr>
      </w:pPr>
      <w:r w:rsidRPr="00434FC5">
        <w:rPr>
          <w:rFonts w:eastAsia="宋体"/>
          <w:sz w:val="24"/>
          <w:szCs w:val="24"/>
        </w:rPr>
        <w:t>with</w:t>
      </w:r>
      <w:r w:rsidRPr="00434FC5">
        <w:rPr>
          <w:sz w:val="24"/>
          <w:szCs w:val="24"/>
        </w:rPr>
        <w:t xml:space="preserve"> Γ</w:t>
      </w:r>
      <w:r w:rsidRPr="00434FC5">
        <w:rPr>
          <w:rFonts w:eastAsia="宋体"/>
          <w:szCs w:val="24"/>
        </w:rPr>
        <w:t>(</w:t>
      </w:r>
      <w:proofErr w:type="spellStart"/>
      <w:r w:rsidRPr="00434FC5">
        <w:rPr>
          <w:rFonts w:eastAsia="宋体"/>
          <w:i/>
          <w:sz w:val="24"/>
          <w:szCs w:val="24"/>
        </w:rPr>
        <w:t>h</w:t>
      </w:r>
      <w:r w:rsidR="00C60B65" w:rsidRPr="00434FC5">
        <w:rPr>
          <w:rFonts w:eastAsia="宋体"/>
          <w:i/>
          <w:sz w:val="24"/>
          <w:szCs w:val="24"/>
          <w:vertAlign w:val="subscript"/>
        </w:rPr>
        <w:t>s</w:t>
      </w:r>
      <w:proofErr w:type="spellEnd"/>
      <w:r w:rsidRPr="00434FC5">
        <w:rPr>
          <w:rFonts w:eastAsia="宋体"/>
          <w:szCs w:val="24"/>
        </w:rPr>
        <w:t xml:space="preserve">) </w:t>
      </w:r>
      <w:r w:rsidR="00C92428" w:rsidRPr="00434FC5">
        <w:rPr>
          <w:rFonts w:eastAsia="宋体"/>
          <w:sz w:val="24"/>
          <w:szCs w:val="24"/>
        </w:rPr>
        <w:t>being:</w:t>
      </w:r>
    </w:p>
    <w:p w14:paraId="13B8DC1B" w14:textId="309197E4" w:rsidR="00F07AD4" w:rsidRPr="00434FC5" w:rsidRDefault="009D0F98" w:rsidP="003450FA">
      <w:pPr>
        <w:pStyle w:val="MTDisplayEquation"/>
        <w:ind w:firstLineChars="0" w:firstLine="0"/>
      </w:pPr>
      <w:r w:rsidRPr="00434FC5">
        <w:tab/>
      </w:r>
      <w:r w:rsidRPr="00434FC5">
        <w:rPr>
          <w:position w:val="-14"/>
        </w:rPr>
        <w:object w:dxaOrig="2450" w:dyaOrig="470" w14:anchorId="51E246A6">
          <v:shape id="_x0000_i1027" type="#_x0000_t75" style="width:122.5pt;height:23.5pt" o:ole="">
            <v:imagedata r:id="rId13" o:title=""/>
          </v:shape>
          <o:OLEObject Type="Embed" ProgID="Equation.DSMT4" ShapeID="_x0000_i1027" DrawAspect="Content" ObjectID="_1716706161" r:id="rId14"/>
        </w:object>
      </w:r>
      <w:r w:rsidRPr="00434FC5">
        <w:t xml:space="preserve"> </w:t>
      </w:r>
      <w:r w:rsidRPr="00434FC5">
        <w:tab/>
      </w:r>
      <w:r w:rsidR="006A3F94" w:rsidRPr="00434FC5">
        <w:fldChar w:fldCharType="begin"/>
      </w:r>
      <w:r w:rsidR="006A3F94" w:rsidRPr="00434FC5">
        <w:instrText xml:space="preserve"> MACROBUTTON MTPlaceRef \* MERGEFORMAT </w:instrText>
      </w:r>
      <w:r w:rsidR="006A3F94" w:rsidRPr="00434FC5">
        <w:fldChar w:fldCharType="begin"/>
      </w:r>
      <w:r w:rsidR="006A3F94" w:rsidRPr="00434FC5">
        <w:instrText xml:space="preserve"> SEQ MTEqn \h \* MERGEFORMAT </w:instrText>
      </w:r>
      <w:r w:rsidR="006A3F94" w:rsidRPr="00434FC5">
        <w:fldChar w:fldCharType="end"/>
      </w:r>
      <w:r w:rsidR="006A3F94" w:rsidRPr="00434FC5">
        <w:instrText>(</w:instrText>
      </w:r>
      <w:r w:rsidR="00C86803">
        <w:fldChar w:fldCharType="begin"/>
      </w:r>
      <w:r w:rsidR="00C86803">
        <w:instrText xml:space="preserve"> SEQ MTEqn \c \* Arabic \* MERGEFORMAT </w:instrText>
      </w:r>
      <w:r w:rsidR="00C86803">
        <w:fldChar w:fldCharType="separate"/>
      </w:r>
      <w:r w:rsidR="00E41E9F" w:rsidRPr="00434FC5">
        <w:instrText>2</w:instrText>
      </w:r>
      <w:r w:rsidR="00C86803">
        <w:fldChar w:fldCharType="end"/>
      </w:r>
      <w:r w:rsidR="006A3F94" w:rsidRPr="00434FC5">
        <w:instrText>)</w:instrText>
      </w:r>
      <w:r w:rsidR="006A3F94" w:rsidRPr="00434FC5">
        <w:fldChar w:fldCharType="end"/>
      </w:r>
    </w:p>
    <w:p w14:paraId="5AC5DBCF" w14:textId="2E158E70" w:rsidR="008C1E9C" w:rsidRPr="00434FC5" w:rsidRDefault="009D0F98" w:rsidP="003450FA">
      <w:pPr>
        <w:spacing w:line="360" w:lineRule="auto"/>
        <w:rPr>
          <w:sz w:val="24"/>
          <w:szCs w:val="24"/>
        </w:rPr>
      </w:pPr>
      <w:r w:rsidRPr="00434FC5">
        <w:rPr>
          <w:rFonts w:eastAsia="宋体"/>
          <w:bCs/>
          <w:sz w:val="24"/>
          <w:szCs w:val="24"/>
        </w:rPr>
        <w:t xml:space="preserve">In Equations (1) and (2), </w:t>
      </w:r>
      <w:r w:rsidRPr="00434FC5">
        <w:rPr>
          <w:rFonts w:eastAsia="宋体"/>
          <w:i/>
          <w:sz w:val="24"/>
          <w:szCs w:val="24"/>
        </w:rPr>
        <w:t xml:space="preserve">θ </w:t>
      </w:r>
      <w:r w:rsidRPr="00434FC5">
        <w:rPr>
          <w:rFonts w:eastAsia="宋体"/>
          <w:sz w:val="24"/>
          <w:szCs w:val="24"/>
        </w:rPr>
        <w:t>(L</w:t>
      </w:r>
      <w:r w:rsidRPr="00434FC5">
        <w:rPr>
          <w:rFonts w:eastAsia="宋体"/>
          <w:sz w:val="24"/>
          <w:szCs w:val="24"/>
          <w:vertAlign w:val="superscript"/>
        </w:rPr>
        <w:t>3</w:t>
      </w:r>
      <w:r w:rsidRPr="00434FC5">
        <w:rPr>
          <w:rFonts w:eastAsia="宋体"/>
          <w:sz w:val="24"/>
          <w:szCs w:val="24"/>
        </w:rPr>
        <w:t xml:space="preserve"> L</w:t>
      </w:r>
      <w:r w:rsidRPr="00434FC5">
        <w:rPr>
          <w:rFonts w:eastAsia="宋体"/>
          <w:sz w:val="24"/>
          <w:szCs w:val="24"/>
          <w:vertAlign w:val="superscript"/>
        </w:rPr>
        <w:t>−3</w:t>
      </w:r>
      <w:r w:rsidRPr="00434FC5">
        <w:rPr>
          <w:rFonts w:eastAsia="宋体"/>
          <w:sz w:val="24"/>
          <w:szCs w:val="24"/>
        </w:rPr>
        <w:t xml:space="preserve">) is the volumetric water content and </w:t>
      </w:r>
      <w:proofErr w:type="spellStart"/>
      <w:r w:rsidRPr="00434FC5">
        <w:rPr>
          <w:rFonts w:eastAsia="宋体"/>
          <w:i/>
          <w:sz w:val="24"/>
          <w:szCs w:val="24"/>
        </w:rPr>
        <w:t>θ</w:t>
      </w:r>
      <w:r w:rsidRPr="00434FC5">
        <w:rPr>
          <w:rFonts w:eastAsia="宋体"/>
          <w:i/>
          <w:sz w:val="24"/>
          <w:szCs w:val="24"/>
          <w:vertAlign w:val="subscript"/>
        </w:rPr>
        <w:t>s</w:t>
      </w:r>
      <w:proofErr w:type="spellEnd"/>
      <w:r w:rsidRPr="00434FC5">
        <w:rPr>
          <w:rFonts w:eastAsia="宋体"/>
          <w:sz w:val="24"/>
          <w:szCs w:val="24"/>
        </w:rPr>
        <w:t xml:space="preserve"> (L</w:t>
      </w:r>
      <w:r w:rsidRPr="00434FC5">
        <w:rPr>
          <w:rFonts w:eastAsia="宋体"/>
          <w:sz w:val="24"/>
          <w:szCs w:val="24"/>
          <w:vertAlign w:val="superscript"/>
        </w:rPr>
        <w:t>3</w:t>
      </w:r>
      <w:r w:rsidRPr="00434FC5">
        <w:rPr>
          <w:rFonts w:eastAsia="宋体"/>
          <w:sz w:val="24"/>
          <w:szCs w:val="24"/>
        </w:rPr>
        <w:t xml:space="preserve"> L</w:t>
      </w:r>
      <w:r w:rsidRPr="00434FC5">
        <w:rPr>
          <w:rFonts w:eastAsia="宋体"/>
          <w:sz w:val="24"/>
          <w:szCs w:val="24"/>
          <w:vertAlign w:val="superscript"/>
        </w:rPr>
        <w:t>−3</w:t>
      </w:r>
      <w:r w:rsidRPr="00434FC5">
        <w:rPr>
          <w:rFonts w:eastAsia="宋体"/>
          <w:sz w:val="24"/>
          <w:szCs w:val="24"/>
        </w:rPr>
        <w:t xml:space="preserve">) is the saturated water content; </w:t>
      </w:r>
      <w:r w:rsidRPr="00434FC5">
        <w:rPr>
          <w:rFonts w:eastAsia="宋体"/>
          <w:i/>
          <w:sz w:val="24"/>
          <w:szCs w:val="24"/>
        </w:rPr>
        <w:t xml:space="preserve">h </w:t>
      </w:r>
      <w:r w:rsidRPr="00434FC5">
        <w:rPr>
          <w:rFonts w:eastAsia="宋体"/>
          <w:sz w:val="24"/>
          <w:szCs w:val="24"/>
        </w:rPr>
        <w:t xml:space="preserve">(L) is the matric potential; </w:t>
      </w:r>
      <w:proofErr w:type="spellStart"/>
      <w:r w:rsidRPr="00434FC5">
        <w:rPr>
          <w:i/>
          <w:sz w:val="24"/>
          <w:szCs w:val="24"/>
        </w:rPr>
        <w:t>h</w:t>
      </w:r>
      <w:r w:rsidRPr="00434FC5">
        <w:rPr>
          <w:i/>
          <w:sz w:val="24"/>
          <w:szCs w:val="24"/>
          <w:vertAlign w:val="subscript"/>
        </w:rPr>
        <w:t>r</w:t>
      </w:r>
      <w:proofErr w:type="spellEnd"/>
      <w:r w:rsidRPr="00434FC5">
        <w:rPr>
          <w:rFonts w:eastAsia="宋体"/>
          <w:sz w:val="24"/>
          <w:szCs w:val="24"/>
        </w:rPr>
        <w:t xml:space="preserve"> is </w:t>
      </w:r>
      <w:r w:rsidRPr="00434FC5">
        <w:rPr>
          <w:sz w:val="24"/>
          <w:szCs w:val="24"/>
        </w:rPr>
        <w:t xml:space="preserve">a shape parameter and is set to </w:t>
      </w:r>
      <w:r w:rsidRPr="00434FC5">
        <w:rPr>
          <w:rFonts w:ascii="宋体" w:eastAsia="宋体" w:hAnsi="宋体"/>
          <w:sz w:val="24"/>
          <w:szCs w:val="24"/>
        </w:rPr>
        <w:t>-</w:t>
      </w:r>
      <w:r w:rsidRPr="00434FC5">
        <w:rPr>
          <w:sz w:val="24"/>
          <w:szCs w:val="24"/>
        </w:rPr>
        <w:t xml:space="preserve">1.5 </w:t>
      </w:r>
      <w:r w:rsidRPr="00434FC5">
        <w:rPr>
          <w:rFonts w:ascii="Symbol" w:hAnsi="Symbol"/>
          <w:sz w:val="24"/>
          <w:szCs w:val="24"/>
        </w:rPr>
        <w:sym w:font="Symbol" w:char="F0B4"/>
      </w:r>
      <w:r w:rsidRPr="00434FC5">
        <w:rPr>
          <w:sz w:val="24"/>
          <w:szCs w:val="24"/>
        </w:rPr>
        <w:t xml:space="preserve"> 10</w:t>
      </w:r>
      <w:r w:rsidRPr="00434FC5">
        <w:rPr>
          <w:sz w:val="24"/>
          <w:szCs w:val="24"/>
          <w:vertAlign w:val="superscript"/>
        </w:rPr>
        <w:t>3 </w:t>
      </w:r>
      <w:r w:rsidRPr="00434FC5">
        <w:rPr>
          <w:sz w:val="24"/>
          <w:szCs w:val="24"/>
        </w:rPr>
        <w:t xml:space="preserve">cm, following </w:t>
      </w:r>
      <w:proofErr w:type="spellStart"/>
      <w:r w:rsidRPr="00434FC5">
        <w:rPr>
          <w:rFonts w:eastAsia="宋体"/>
          <w:sz w:val="24"/>
          <w:szCs w:val="24"/>
        </w:rPr>
        <w:t>Fredlund</w:t>
      </w:r>
      <w:proofErr w:type="spellEnd"/>
      <w:r w:rsidRPr="00434FC5">
        <w:rPr>
          <w:rFonts w:eastAsia="宋体"/>
          <w:sz w:val="24"/>
          <w:szCs w:val="24"/>
        </w:rPr>
        <w:t xml:space="preserve"> and Xing (</w:t>
      </w:r>
      <w:r w:rsidRPr="00434FC5">
        <w:rPr>
          <w:rFonts w:eastAsia="宋体"/>
          <w:color w:val="4472C4" w:themeColor="accent1"/>
          <w:sz w:val="24"/>
          <w:szCs w:val="24"/>
        </w:rPr>
        <w:t>1994</w:t>
      </w:r>
      <w:r w:rsidRPr="00434FC5">
        <w:rPr>
          <w:rFonts w:eastAsia="宋体"/>
          <w:sz w:val="24"/>
          <w:szCs w:val="24"/>
        </w:rPr>
        <w:t xml:space="preserve">); </w:t>
      </w:r>
      <w:r w:rsidRPr="00434FC5">
        <w:rPr>
          <w:i/>
          <w:sz w:val="24"/>
          <w:szCs w:val="24"/>
        </w:rPr>
        <w:t>h</w:t>
      </w:r>
      <w:r w:rsidRPr="00434FC5">
        <w:rPr>
          <w:sz w:val="24"/>
          <w:szCs w:val="24"/>
          <w:vertAlign w:val="subscript"/>
        </w:rPr>
        <w:t>0</w:t>
      </w:r>
      <w:r w:rsidRPr="00434FC5">
        <w:rPr>
          <w:sz w:val="24"/>
          <w:szCs w:val="24"/>
        </w:rPr>
        <w:t xml:space="preserve">, which is set as </w:t>
      </w:r>
      <w:r w:rsidRPr="00434FC5">
        <w:rPr>
          <w:rFonts w:eastAsia="宋体"/>
          <w:sz w:val="24"/>
          <w:szCs w:val="24"/>
        </w:rPr>
        <w:t>−</w:t>
      </w:r>
      <w:r w:rsidRPr="00434FC5">
        <w:rPr>
          <w:sz w:val="24"/>
          <w:szCs w:val="24"/>
        </w:rPr>
        <w:t xml:space="preserve">6.3 </w:t>
      </w:r>
      <w:r w:rsidRPr="00434FC5">
        <w:rPr>
          <w:rFonts w:ascii="Symbol" w:hAnsi="Symbol"/>
          <w:sz w:val="24"/>
          <w:szCs w:val="24"/>
        </w:rPr>
        <w:sym w:font="Symbol" w:char="F0B4"/>
      </w:r>
      <w:r w:rsidRPr="00434FC5">
        <w:rPr>
          <w:sz w:val="24"/>
          <w:szCs w:val="24"/>
        </w:rPr>
        <w:t xml:space="preserve"> 10</w:t>
      </w:r>
      <w:r w:rsidRPr="00434FC5">
        <w:rPr>
          <w:sz w:val="24"/>
          <w:szCs w:val="24"/>
          <w:vertAlign w:val="superscript"/>
        </w:rPr>
        <w:t>6 </w:t>
      </w:r>
      <w:r w:rsidRPr="00434FC5">
        <w:rPr>
          <w:sz w:val="24"/>
          <w:szCs w:val="24"/>
        </w:rPr>
        <w:t>cm, according to Schneider and Goss (</w:t>
      </w:r>
      <w:r w:rsidRPr="00434FC5">
        <w:rPr>
          <w:color w:val="4472C4" w:themeColor="accent1"/>
          <w:sz w:val="24"/>
          <w:szCs w:val="24"/>
        </w:rPr>
        <w:t>2012</w:t>
      </w:r>
      <w:r w:rsidRPr="00434FC5">
        <w:rPr>
          <w:sz w:val="24"/>
          <w:szCs w:val="24"/>
        </w:rPr>
        <w:t>), is the matric potential corresponding to zero water content;</w:t>
      </w:r>
      <w:r w:rsidR="005A131A" w:rsidRPr="00434FC5">
        <w:rPr>
          <w:rFonts w:eastAsia="宋体"/>
          <w:i/>
          <w:iCs/>
          <w:sz w:val="24"/>
          <w:szCs w:val="24"/>
        </w:rPr>
        <w:t xml:space="preserve"> </w:t>
      </w:r>
      <w:proofErr w:type="spellStart"/>
      <w:r w:rsidR="005A131A" w:rsidRPr="00434FC5">
        <w:rPr>
          <w:rFonts w:eastAsia="宋体"/>
          <w:i/>
          <w:iCs/>
          <w:sz w:val="24"/>
          <w:szCs w:val="24"/>
        </w:rPr>
        <w:t>h</w:t>
      </w:r>
      <w:r w:rsidR="005A131A" w:rsidRPr="00434FC5">
        <w:rPr>
          <w:rFonts w:eastAsia="宋体"/>
          <w:i/>
          <w:iCs/>
          <w:sz w:val="24"/>
          <w:szCs w:val="24"/>
          <w:vertAlign w:val="subscript"/>
        </w:rPr>
        <w:t>s</w:t>
      </w:r>
      <w:proofErr w:type="spellEnd"/>
      <w:r w:rsidR="005A131A" w:rsidRPr="00434FC5">
        <w:rPr>
          <w:rFonts w:eastAsia="宋体"/>
          <w:kern w:val="0"/>
          <w:sz w:val="24"/>
          <w:szCs w:val="24"/>
          <w:shd w:val="clear" w:color="auto" w:fill="FFFFFF"/>
          <w:lang w:eastAsia="en-US"/>
        </w:rPr>
        <w:t>,</w:t>
      </w:r>
      <w:r w:rsidR="005A131A" w:rsidRPr="00434FC5">
        <w:rPr>
          <w:sz w:val="24"/>
          <w:szCs w:val="24"/>
        </w:rPr>
        <w:t xml:space="preserve"> set to </w:t>
      </w:r>
      <w:r w:rsidR="005A131A" w:rsidRPr="00434FC5">
        <w:rPr>
          <w:rFonts w:ascii="宋体" w:eastAsia="宋体" w:hAnsi="宋体"/>
          <w:sz w:val="24"/>
          <w:szCs w:val="24"/>
        </w:rPr>
        <w:t>-</w:t>
      </w:r>
      <w:r w:rsidR="005A131A" w:rsidRPr="00434FC5">
        <w:rPr>
          <w:sz w:val="24"/>
          <w:szCs w:val="24"/>
        </w:rPr>
        <w:t xml:space="preserve">1 cm according to </w:t>
      </w:r>
      <w:r w:rsidR="00AC1320" w:rsidRPr="00434FC5">
        <w:rPr>
          <w:rFonts w:eastAsia="宋体"/>
          <w:sz w:val="24"/>
          <w:szCs w:val="24"/>
        </w:rPr>
        <w:t>Wang et al. (</w:t>
      </w:r>
      <w:r w:rsidR="00AC1320" w:rsidRPr="00434FC5">
        <w:rPr>
          <w:rFonts w:eastAsia="宋体"/>
          <w:color w:val="4472C4" w:themeColor="accent1"/>
          <w:sz w:val="24"/>
          <w:szCs w:val="24"/>
        </w:rPr>
        <w:t>2022a</w:t>
      </w:r>
      <w:r w:rsidR="00AC1320" w:rsidRPr="00434FC5">
        <w:rPr>
          <w:rFonts w:eastAsia="宋体"/>
          <w:sz w:val="24"/>
          <w:szCs w:val="24"/>
        </w:rPr>
        <w:t>)</w:t>
      </w:r>
      <w:r w:rsidR="005A131A" w:rsidRPr="00434FC5">
        <w:rPr>
          <w:sz w:val="24"/>
          <w:szCs w:val="24"/>
        </w:rPr>
        <w:t xml:space="preserve">, </w:t>
      </w:r>
      <w:r w:rsidR="005A131A" w:rsidRPr="00434FC5">
        <w:rPr>
          <w:rFonts w:eastAsia="宋体"/>
          <w:sz w:val="24"/>
          <w:szCs w:val="24"/>
        </w:rPr>
        <w:t xml:space="preserve">is introduced to overcome the unrealistic decrease near saturation for fine-textured soils; </w:t>
      </w:r>
      <w:r w:rsidRPr="00434FC5">
        <w:rPr>
          <w:rFonts w:eastAsia="宋体"/>
          <w:sz w:val="24"/>
          <w:szCs w:val="24"/>
        </w:rPr>
        <w:t xml:space="preserve">and </w:t>
      </w:r>
      <w:r w:rsidRPr="00434FC5">
        <w:rPr>
          <w:rFonts w:eastAsia="宋体"/>
          <w:i/>
          <w:sz w:val="24"/>
          <w:szCs w:val="24"/>
        </w:rPr>
        <w:t xml:space="preserve">α </w:t>
      </w:r>
      <w:r w:rsidRPr="00434FC5">
        <w:rPr>
          <w:rFonts w:eastAsia="宋体"/>
          <w:sz w:val="24"/>
          <w:szCs w:val="24"/>
        </w:rPr>
        <w:t>(L</w:t>
      </w:r>
      <w:r w:rsidRPr="00434FC5">
        <w:rPr>
          <w:rFonts w:eastAsia="宋体"/>
          <w:sz w:val="24"/>
          <w:szCs w:val="24"/>
          <w:vertAlign w:val="superscript"/>
        </w:rPr>
        <w:t>−1</w:t>
      </w:r>
      <w:r w:rsidR="001F6A6B" w:rsidRPr="00434FC5">
        <w:rPr>
          <w:rFonts w:eastAsia="宋体"/>
          <w:sz w:val="24"/>
          <w:szCs w:val="24"/>
        </w:rPr>
        <w:t>),</w:t>
      </w:r>
      <w:r w:rsidR="001F6A6B" w:rsidRPr="00434FC5">
        <w:rPr>
          <w:rFonts w:eastAsia="宋体"/>
          <w:i/>
          <w:iCs/>
          <w:sz w:val="24"/>
          <w:szCs w:val="24"/>
        </w:rPr>
        <w:t xml:space="preserve"> n</w:t>
      </w:r>
      <w:r w:rsidR="001F6A6B" w:rsidRPr="00434FC5">
        <w:rPr>
          <w:rFonts w:eastAsia="宋体"/>
          <w:sz w:val="24"/>
          <w:szCs w:val="24"/>
        </w:rPr>
        <w:t>, and</w:t>
      </w:r>
      <w:r w:rsidR="001F6A6B" w:rsidRPr="00434FC5">
        <w:rPr>
          <w:rFonts w:eastAsia="宋体"/>
          <w:i/>
          <w:iCs/>
          <w:sz w:val="24"/>
          <w:szCs w:val="24"/>
        </w:rPr>
        <w:t xml:space="preserve"> m</w:t>
      </w:r>
      <w:r w:rsidR="001F6A6B" w:rsidRPr="00434FC5">
        <w:rPr>
          <w:rFonts w:eastAsia="宋体"/>
          <w:sz w:val="24"/>
          <w:szCs w:val="24"/>
        </w:rPr>
        <w:t xml:space="preserve"> are the fitted parameters.</w:t>
      </w:r>
    </w:p>
    <w:p w14:paraId="1EAEAC29" w14:textId="057453F7" w:rsidR="00F07AD4" w:rsidRPr="00434FC5" w:rsidRDefault="009D0F98" w:rsidP="003450FA">
      <w:pPr>
        <w:spacing w:line="360" w:lineRule="auto"/>
        <w:rPr>
          <w:sz w:val="24"/>
          <w:szCs w:val="24"/>
        </w:rPr>
      </w:pPr>
      <w:r w:rsidRPr="00434FC5">
        <w:rPr>
          <w:sz w:val="24"/>
          <w:szCs w:val="24"/>
        </w:rPr>
        <w:t>The HCC of the</w:t>
      </w:r>
      <w:r w:rsidR="00284E5E" w:rsidRPr="00434FC5">
        <w:rPr>
          <w:rFonts w:eastAsia="宋体"/>
          <w:sz w:val="24"/>
          <w:szCs w:val="24"/>
        </w:rPr>
        <w:t xml:space="preserve"> FXW-M2 model </w:t>
      </w:r>
      <w:r w:rsidR="00C92428" w:rsidRPr="00434FC5">
        <w:rPr>
          <w:sz w:val="24"/>
          <w:szCs w:val="24"/>
        </w:rPr>
        <w:t>is expressed as:</w:t>
      </w:r>
    </w:p>
    <w:p w14:paraId="6A546224" w14:textId="4C13F78D" w:rsidR="006A3F94" w:rsidRPr="00434FC5" w:rsidRDefault="009D0F98" w:rsidP="003450FA">
      <w:pPr>
        <w:pStyle w:val="MTDisplayEquation"/>
      </w:pPr>
      <w:r w:rsidRPr="00434FC5">
        <w:tab/>
      </w:r>
      <w:r w:rsidRPr="00434FC5">
        <w:rPr>
          <w:position w:val="-114"/>
        </w:rPr>
        <w:object w:dxaOrig="7040" w:dyaOrig="2400" w14:anchorId="303F3C68">
          <v:shape id="_x0000_i1028" type="#_x0000_t75" style="width:352.5pt;height:120pt" o:ole="">
            <v:imagedata r:id="rId15" o:title=""/>
          </v:shape>
          <o:OLEObject Type="Embed" ProgID="Equation.DSMT4" ShapeID="_x0000_i1028" DrawAspect="Content" ObjectID="_1716706162" r:id="rId16"/>
        </w:object>
      </w:r>
      <w:r w:rsidRPr="00434FC5">
        <w:t xml:space="preserve"> </w:t>
      </w:r>
      <w:r w:rsidRPr="00434FC5">
        <w:tab/>
      </w:r>
      <w:r w:rsidRPr="00434FC5">
        <w:fldChar w:fldCharType="begin"/>
      </w:r>
      <w:r w:rsidRPr="00434FC5">
        <w:instrText xml:space="preserve"> MACROBUTTON MTPlaceRef \* MERGEFORMAT </w:instrText>
      </w:r>
      <w:r w:rsidRPr="00434FC5">
        <w:fldChar w:fldCharType="begin"/>
      </w:r>
      <w:r w:rsidRPr="00434FC5">
        <w:instrText xml:space="preserve"> SEQ MTEqn \h \* MERGEFORMAT </w:instrText>
      </w:r>
      <w:r w:rsidRPr="00434FC5">
        <w:fldChar w:fldCharType="end"/>
      </w:r>
      <w:r w:rsidRPr="00434FC5">
        <w:instrText>(</w:instrText>
      </w:r>
      <w:r w:rsidR="00C86803">
        <w:fldChar w:fldCharType="begin"/>
      </w:r>
      <w:r w:rsidR="00C86803">
        <w:instrText xml:space="preserve"> SEQ MTEqn \c \* Arabic \* MERGEFORMAT </w:instrText>
      </w:r>
      <w:r w:rsidR="00C86803">
        <w:fldChar w:fldCharType="separate"/>
      </w:r>
      <w:r w:rsidR="00E41E9F" w:rsidRPr="00434FC5">
        <w:instrText>3</w:instrText>
      </w:r>
      <w:r w:rsidR="00C86803">
        <w:fldChar w:fldCharType="end"/>
      </w:r>
      <w:r w:rsidRPr="00434FC5">
        <w:instrText>)</w:instrText>
      </w:r>
      <w:r w:rsidRPr="00434FC5">
        <w:fldChar w:fldCharType="end"/>
      </w:r>
    </w:p>
    <w:p w14:paraId="072CBE2C" w14:textId="18C358BE" w:rsidR="002929E3" w:rsidRPr="00434FC5" w:rsidRDefault="00330348" w:rsidP="003450FA">
      <w:pPr>
        <w:spacing w:line="360" w:lineRule="auto"/>
        <w:rPr>
          <w:rFonts w:eastAsia="宋体"/>
          <w:bCs/>
          <w:sz w:val="24"/>
          <w:szCs w:val="24"/>
        </w:rPr>
      </w:pPr>
      <w:r w:rsidRPr="00434FC5">
        <w:rPr>
          <w:rFonts w:eastAsia="宋体"/>
          <w:bCs/>
          <w:sz w:val="24"/>
          <w:szCs w:val="24"/>
        </w:rPr>
        <w:t xml:space="preserve">where </w:t>
      </w:r>
      <w:r w:rsidR="009D0F98" w:rsidRPr="00434FC5">
        <w:rPr>
          <w:rFonts w:eastAsia="宋体"/>
          <w:i/>
          <w:sz w:val="24"/>
          <w:szCs w:val="24"/>
        </w:rPr>
        <w:t>h</w:t>
      </w:r>
      <w:r w:rsidR="009D0F98" w:rsidRPr="00434FC5">
        <w:rPr>
          <w:rFonts w:eastAsia="宋体"/>
          <w:i/>
          <w:sz w:val="24"/>
          <w:szCs w:val="24"/>
          <w:vertAlign w:val="subscript"/>
        </w:rPr>
        <w:t>m</w:t>
      </w:r>
      <w:r w:rsidR="009D0F98" w:rsidRPr="00434FC5">
        <w:rPr>
          <w:rFonts w:eastAsia="宋体"/>
          <w:sz w:val="24"/>
          <w:szCs w:val="24"/>
        </w:rPr>
        <w:t>, set to −1</w:t>
      </w:r>
      <w:r w:rsidR="009D0F98" w:rsidRPr="00434FC5">
        <w:rPr>
          <w:sz w:val="24"/>
          <w:szCs w:val="24"/>
        </w:rPr>
        <w:t xml:space="preserve">.0 </w:t>
      </w:r>
      <w:r w:rsidR="009D0F98" w:rsidRPr="00434FC5">
        <w:rPr>
          <w:rFonts w:ascii="Symbol" w:hAnsi="Symbol"/>
          <w:sz w:val="24"/>
          <w:szCs w:val="24"/>
        </w:rPr>
        <w:sym w:font="Symbol" w:char="F0B4"/>
      </w:r>
      <w:r w:rsidR="009D0F98" w:rsidRPr="00434FC5">
        <w:rPr>
          <w:sz w:val="24"/>
          <w:szCs w:val="24"/>
        </w:rPr>
        <w:t xml:space="preserve"> 10</w:t>
      </w:r>
      <w:r w:rsidR="009D0F98" w:rsidRPr="00434FC5">
        <w:rPr>
          <w:sz w:val="24"/>
          <w:szCs w:val="24"/>
          <w:vertAlign w:val="superscript"/>
        </w:rPr>
        <w:t>5 </w:t>
      </w:r>
      <w:r w:rsidR="009D0F98" w:rsidRPr="00434FC5">
        <w:rPr>
          <w:sz w:val="24"/>
          <w:szCs w:val="24"/>
        </w:rPr>
        <w:t xml:space="preserve">cm according to </w:t>
      </w:r>
      <w:r w:rsidR="00AC1320" w:rsidRPr="00434FC5">
        <w:rPr>
          <w:rFonts w:eastAsia="宋体"/>
          <w:sz w:val="24"/>
          <w:szCs w:val="24"/>
        </w:rPr>
        <w:t>Wang et al. (</w:t>
      </w:r>
      <w:r w:rsidR="00AC1320" w:rsidRPr="00434FC5">
        <w:rPr>
          <w:rFonts w:eastAsia="宋体"/>
          <w:color w:val="4472C4" w:themeColor="accent1"/>
          <w:sz w:val="24"/>
          <w:szCs w:val="24"/>
        </w:rPr>
        <w:t>2022a</w:t>
      </w:r>
      <w:r w:rsidR="00AC1320" w:rsidRPr="00434FC5">
        <w:rPr>
          <w:rFonts w:eastAsia="宋体"/>
          <w:sz w:val="24"/>
          <w:szCs w:val="24"/>
        </w:rPr>
        <w:t>)</w:t>
      </w:r>
      <w:r w:rsidR="00E12DFA" w:rsidRPr="00434FC5">
        <w:rPr>
          <w:sz w:val="24"/>
          <w:szCs w:val="24"/>
        </w:rPr>
        <w:t xml:space="preserve">, is a typical matric potential where soil water is assumed to be in film form that </w:t>
      </w:r>
      <w:r w:rsidR="009D0F98" w:rsidRPr="00434FC5">
        <w:rPr>
          <w:rFonts w:eastAsia="等线"/>
          <w:sz w:val="24"/>
          <w:szCs w:val="24"/>
        </w:rPr>
        <w:t xml:space="preserve">is </w:t>
      </w:r>
      <w:r w:rsidR="00E12DFA" w:rsidRPr="00434FC5">
        <w:rPr>
          <w:sz w:val="24"/>
          <w:szCs w:val="24"/>
        </w:rPr>
        <w:t>held solely by</w:t>
      </w:r>
      <w:r w:rsidR="009D0F98" w:rsidRPr="00434FC5">
        <w:rPr>
          <w:rFonts w:eastAsia="宋体"/>
          <w:sz w:val="24"/>
          <w:szCs w:val="24"/>
        </w:rPr>
        <w:t xml:space="preserve"> the van der Waals forces; </w:t>
      </w:r>
      <w:r w:rsidRPr="00434FC5">
        <w:rPr>
          <w:rFonts w:eastAsia="宋体"/>
          <w:i/>
          <w:iCs/>
          <w:sz w:val="24"/>
          <w:szCs w:val="24"/>
        </w:rPr>
        <w:t>b</w:t>
      </w:r>
      <w:r w:rsidRPr="00434FC5">
        <w:rPr>
          <w:rFonts w:eastAsia="宋体"/>
          <w:sz w:val="24"/>
          <w:szCs w:val="24"/>
        </w:rPr>
        <w:t>(</w:t>
      </w:r>
      <w:r w:rsidRPr="00434FC5">
        <w:rPr>
          <w:rFonts w:eastAsia="宋体"/>
          <w:i/>
          <w:sz w:val="24"/>
          <w:szCs w:val="24"/>
        </w:rPr>
        <w:t>h</w:t>
      </w:r>
      <w:r w:rsidRPr="00434FC5">
        <w:rPr>
          <w:rFonts w:eastAsia="宋体"/>
          <w:i/>
          <w:sz w:val="24"/>
          <w:szCs w:val="24"/>
          <w:vertAlign w:val="subscript"/>
        </w:rPr>
        <w:t>m</w:t>
      </w:r>
      <w:r w:rsidR="00E12DFA" w:rsidRPr="00434FC5">
        <w:rPr>
          <w:rFonts w:eastAsia="宋体"/>
          <w:sz w:val="24"/>
          <w:szCs w:val="24"/>
        </w:rPr>
        <w:t>), set to 2.693</w:t>
      </w:r>
      <w:r w:rsidR="00E12DFA" w:rsidRPr="00434FC5">
        <w:rPr>
          <w:rFonts w:ascii="Symbol" w:hAnsi="Symbol"/>
          <w:sz w:val="24"/>
          <w:szCs w:val="24"/>
        </w:rPr>
        <w:sym w:font="Symbol" w:char="F0B4"/>
      </w:r>
      <w:r w:rsidR="00E12DFA" w:rsidRPr="00434FC5">
        <w:rPr>
          <w:sz w:val="24"/>
          <w:szCs w:val="24"/>
        </w:rPr>
        <w:t xml:space="preserve"> 10</w:t>
      </w:r>
      <w:r w:rsidR="00E12DFA" w:rsidRPr="00434FC5">
        <w:rPr>
          <w:sz w:val="24"/>
          <w:szCs w:val="24"/>
          <w:vertAlign w:val="superscript"/>
        </w:rPr>
        <w:t>−</w:t>
      </w:r>
      <w:r w:rsidR="00E12DFA" w:rsidRPr="00434FC5">
        <w:rPr>
          <w:rFonts w:eastAsia="宋体"/>
          <w:sz w:val="24"/>
          <w:szCs w:val="24"/>
          <w:vertAlign w:val="superscript"/>
        </w:rPr>
        <w:t>6</w:t>
      </w:r>
      <w:r w:rsidR="00E12DFA" w:rsidRPr="00434FC5">
        <w:rPr>
          <w:sz w:val="24"/>
          <w:szCs w:val="24"/>
          <w:vertAlign w:val="superscript"/>
        </w:rPr>
        <w:t xml:space="preserve"> </w:t>
      </w:r>
      <w:r w:rsidR="00E12DFA" w:rsidRPr="00434FC5">
        <w:rPr>
          <w:sz w:val="24"/>
          <w:szCs w:val="24"/>
        </w:rPr>
        <w:t>cm d</w:t>
      </w:r>
      <w:r w:rsidR="00E12DFA" w:rsidRPr="00434FC5">
        <w:rPr>
          <w:sz w:val="24"/>
          <w:szCs w:val="24"/>
          <w:vertAlign w:val="superscript"/>
        </w:rPr>
        <w:t>−1</w:t>
      </w:r>
      <w:r w:rsidRPr="00434FC5">
        <w:rPr>
          <w:rFonts w:eastAsia="宋体"/>
          <w:sz w:val="24"/>
          <w:szCs w:val="24"/>
        </w:rPr>
        <w:t xml:space="preserve">, represents the combined effect of the estimation in film thickness, the specific surface area and the correction factor </w:t>
      </w:r>
      <w:r w:rsidR="0033728D" w:rsidRPr="00434FC5">
        <w:rPr>
          <w:sz w:val="24"/>
          <w:szCs w:val="24"/>
        </w:rPr>
        <w:t>that results from the modified viscosity on conductivity prediction (Wang et al.,</w:t>
      </w:r>
      <w:r w:rsidR="00644D3D" w:rsidRPr="00434FC5">
        <w:rPr>
          <w:color w:val="4472C4" w:themeColor="accent1"/>
          <w:sz w:val="24"/>
          <w:szCs w:val="24"/>
        </w:rPr>
        <w:t xml:space="preserve"> 2022a</w:t>
      </w:r>
      <w:r w:rsidR="0033728D" w:rsidRPr="00434FC5">
        <w:rPr>
          <w:sz w:val="24"/>
          <w:szCs w:val="24"/>
        </w:rPr>
        <w:t xml:space="preserve">). The </w:t>
      </w:r>
      <w:r w:rsidR="009D0F98" w:rsidRPr="00434FC5">
        <w:rPr>
          <w:rFonts w:eastAsia="等线"/>
          <w:sz w:val="24"/>
          <w:szCs w:val="24"/>
        </w:rPr>
        <w:t>detailed</w:t>
      </w:r>
      <w:r w:rsidR="0033728D" w:rsidRPr="00434FC5">
        <w:rPr>
          <w:sz w:val="24"/>
          <w:szCs w:val="24"/>
        </w:rPr>
        <w:t xml:space="preserve"> derivation of </w:t>
      </w:r>
      <w:r w:rsidR="0033728D" w:rsidRPr="00434FC5">
        <w:rPr>
          <w:rFonts w:eastAsia="宋体"/>
          <w:i/>
          <w:iCs/>
          <w:sz w:val="24"/>
          <w:szCs w:val="24"/>
        </w:rPr>
        <w:t>b</w:t>
      </w:r>
      <w:r w:rsidR="0033728D" w:rsidRPr="00434FC5">
        <w:rPr>
          <w:rFonts w:eastAsia="宋体"/>
          <w:sz w:val="24"/>
          <w:szCs w:val="24"/>
        </w:rPr>
        <w:t>(</w:t>
      </w:r>
      <w:r w:rsidR="0033728D" w:rsidRPr="00434FC5">
        <w:rPr>
          <w:rFonts w:eastAsia="宋体"/>
          <w:i/>
          <w:sz w:val="24"/>
          <w:szCs w:val="24"/>
        </w:rPr>
        <w:t>h</w:t>
      </w:r>
      <w:r w:rsidR="0033728D" w:rsidRPr="00434FC5">
        <w:rPr>
          <w:rFonts w:eastAsia="宋体"/>
          <w:i/>
          <w:sz w:val="24"/>
          <w:szCs w:val="24"/>
          <w:vertAlign w:val="subscript"/>
        </w:rPr>
        <w:t>m</w:t>
      </w:r>
      <w:r w:rsidR="0033728D" w:rsidRPr="00434FC5">
        <w:rPr>
          <w:rFonts w:eastAsia="宋体"/>
          <w:sz w:val="24"/>
          <w:szCs w:val="24"/>
        </w:rPr>
        <w:t xml:space="preserve">) </w:t>
      </w:r>
      <w:r w:rsidR="0033728D" w:rsidRPr="00434FC5">
        <w:rPr>
          <w:sz w:val="24"/>
          <w:szCs w:val="24"/>
        </w:rPr>
        <w:t xml:space="preserve">can be found in </w:t>
      </w:r>
      <w:r w:rsidR="00AC1320" w:rsidRPr="00434FC5">
        <w:rPr>
          <w:rFonts w:eastAsia="宋体"/>
          <w:sz w:val="24"/>
          <w:szCs w:val="24"/>
        </w:rPr>
        <w:t>Wang et al. (</w:t>
      </w:r>
      <w:r w:rsidR="00AC1320" w:rsidRPr="00434FC5">
        <w:rPr>
          <w:rFonts w:eastAsia="宋体"/>
          <w:color w:val="4472C4" w:themeColor="accent1"/>
          <w:sz w:val="24"/>
          <w:szCs w:val="24"/>
        </w:rPr>
        <w:t>2022a</w:t>
      </w:r>
      <w:r w:rsidR="00AC1320" w:rsidRPr="00434FC5">
        <w:rPr>
          <w:rFonts w:eastAsia="宋体"/>
          <w:sz w:val="24"/>
          <w:szCs w:val="24"/>
        </w:rPr>
        <w:t>)</w:t>
      </w:r>
      <w:r w:rsidR="00BB7DA0" w:rsidRPr="00434FC5">
        <w:rPr>
          <w:sz w:val="24"/>
          <w:szCs w:val="24"/>
        </w:rPr>
        <w:t xml:space="preserve">. Equation (3) indicates </w:t>
      </w:r>
      <w:r w:rsidR="009D0F98" w:rsidRPr="00434FC5">
        <w:rPr>
          <w:rFonts w:eastAsia="等线"/>
          <w:sz w:val="24"/>
          <w:szCs w:val="24"/>
        </w:rPr>
        <w:t xml:space="preserve">that </w:t>
      </w:r>
      <w:r w:rsidR="00BB7DA0" w:rsidRPr="00434FC5">
        <w:rPr>
          <w:sz w:val="24"/>
          <w:szCs w:val="24"/>
        </w:rPr>
        <w:t>the HCC can be fully predicted from the SWRC</w:t>
      </w:r>
      <w:r w:rsidR="009D0F98" w:rsidRPr="00434FC5">
        <w:rPr>
          <w:rFonts w:eastAsia="等线"/>
          <w:sz w:val="24"/>
          <w:szCs w:val="24"/>
        </w:rPr>
        <w:t>,</w:t>
      </w:r>
      <w:r w:rsidR="00BB7DA0" w:rsidRPr="00434FC5">
        <w:rPr>
          <w:sz w:val="24"/>
          <w:szCs w:val="24"/>
        </w:rPr>
        <w:t xml:space="preserve"> as all the parameters required </w:t>
      </w:r>
      <w:r w:rsidR="009D0F98" w:rsidRPr="00434FC5">
        <w:rPr>
          <w:rFonts w:eastAsia="等线"/>
          <w:sz w:val="24"/>
          <w:szCs w:val="24"/>
        </w:rPr>
        <w:t>are</w:t>
      </w:r>
      <w:r w:rsidR="00BB7DA0" w:rsidRPr="00434FC5">
        <w:rPr>
          <w:sz w:val="24"/>
          <w:szCs w:val="24"/>
        </w:rPr>
        <w:t xml:space="preserve"> from Equation (1).</w:t>
      </w:r>
    </w:p>
    <w:p w14:paraId="6BC486E1" w14:textId="67A86D30" w:rsidR="006E504D" w:rsidRPr="00434FC5" w:rsidRDefault="00201D8A" w:rsidP="003450FA">
      <w:pPr>
        <w:spacing w:line="360" w:lineRule="auto"/>
        <w:rPr>
          <w:rFonts w:eastAsia="宋体"/>
          <w:bCs/>
          <w:sz w:val="24"/>
          <w:szCs w:val="24"/>
        </w:rPr>
      </w:pPr>
      <w:bookmarkStart w:id="7" w:name="_Hlk98421862"/>
      <w:r w:rsidRPr="00434FC5">
        <w:rPr>
          <w:rFonts w:eastAsia="宋体"/>
          <w:b/>
          <w:sz w:val="24"/>
          <w:szCs w:val="24"/>
        </w:rPr>
        <w:t>2.2. Accounting for the influence of soil structure—The FXW-M3 model</w:t>
      </w:r>
      <w:bookmarkEnd w:id="7"/>
    </w:p>
    <w:p w14:paraId="2210B4F2" w14:textId="78B7542D" w:rsidR="007F3170" w:rsidRPr="00434FC5" w:rsidRDefault="009D0F98" w:rsidP="00330348">
      <w:pPr>
        <w:spacing w:line="360" w:lineRule="auto"/>
        <w:rPr>
          <w:sz w:val="24"/>
          <w:szCs w:val="24"/>
        </w:rPr>
      </w:pPr>
      <w:bookmarkStart w:id="8" w:name="_Hlk93492276"/>
      <w:r w:rsidRPr="00434FC5">
        <w:rPr>
          <w:sz w:val="24"/>
          <w:szCs w:val="24"/>
        </w:rPr>
        <w:t xml:space="preserve">Although the FXW-M2 model matches the observations well in the medium to dry moisture range, it underestimates the conductivity near saturation for many soil </w:t>
      </w:r>
      <w:r w:rsidRPr="00434FC5">
        <w:rPr>
          <w:sz w:val="24"/>
          <w:szCs w:val="24"/>
        </w:rPr>
        <w:lastRenderedPageBreak/>
        <w:t>samples (</w:t>
      </w:r>
      <w:r w:rsidR="00AC1320" w:rsidRPr="00434FC5">
        <w:rPr>
          <w:rFonts w:eastAsia="宋体"/>
          <w:sz w:val="24"/>
          <w:szCs w:val="24"/>
        </w:rPr>
        <w:t xml:space="preserve">Wang et al., </w:t>
      </w:r>
      <w:r w:rsidR="00AC1320" w:rsidRPr="00434FC5">
        <w:rPr>
          <w:rFonts w:eastAsia="宋体"/>
          <w:color w:val="4472C4" w:themeColor="accent1"/>
          <w:sz w:val="24"/>
          <w:szCs w:val="24"/>
        </w:rPr>
        <w:t>2022a</w:t>
      </w:r>
      <w:r w:rsidRPr="00434FC5">
        <w:rPr>
          <w:sz w:val="24"/>
          <w:szCs w:val="24"/>
        </w:rPr>
        <w:t>). This underestimation is attributed to</w:t>
      </w:r>
      <w:r w:rsidRPr="00434FC5">
        <w:rPr>
          <w:rFonts w:eastAsia="等线"/>
          <w:sz w:val="24"/>
          <w:szCs w:val="24"/>
        </w:rPr>
        <w:t xml:space="preserve"> the</w:t>
      </w:r>
      <w:r w:rsidRPr="00434FC5">
        <w:rPr>
          <w:sz w:val="24"/>
          <w:szCs w:val="24"/>
        </w:rPr>
        <w:t xml:space="preserve"> inability of the FXW-M2 model to account for the effect of </w:t>
      </w:r>
      <w:proofErr w:type="spellStart"/>
      <w:r w:rsidRPr="00434FC5">
        <w:rPr>
          <w:sz w:val="24"/>
          <w:szCs w:val="24"/>
        </w:rPr>
        <w:t>macroporosity</w:t>
      </w:r>
      <w:proofErr w:type="spellEnd"/>
      <w:r w:rsidRPr="00434FC5">
        <w:rPr>
          <w:sz w:val="24"/>
          <w:szCs w:val="24"/>
        </w:rPr>
        <w:t>.</w:t>
      </w:r>
    </w:p>
    <w:p w14:paraId="7654FBA2" w14:textId="193032AA" w:rsidR="00750BE5" w:rsidRPr="00434FC5" w:rsidRDefault="009D0F98" w:rsidP="00330348">
      <w:pPr>
        <w:spacing w:line="360" w:lineRule="auto"/>
        <w:rPr>
          <w:rFonts w:eastAsia="宋体"/>
          <w:color w:val="000000" w:themeColor="text1"/>
          <w:sz w:val="24"/>
          <w:szCs w:val="24"/>
        </w:rPr>
      </w:pPr>
      <w:r w:rsidRPr="00434FC5">
        <w:rPr>
          <w:sz w:val="24"/>
          <w:szCs w:val="24"/>
        </w:rPr>
        <w:t xml:space="preserve">To represent the influence of </w:t>
      </w:r>
      <w:r w:rsidRPr="00434FC5">
        <w:rPr>
          <w:rFonts w:eastAsia="等线"/>
          <w:sz w:val="24"/>
          <w:szCs w:val="24"/>
        </w:rPr>
        <w:t xml:space="preserve">the </w:t>
      </w:r>
      <w:r w:rsidRPr="00434FC5">
        <w:rPr>
          <w:sz w:val="24"/>
          <w:szCs w:val="24"/>
        </w:rPr>
        <w:t>soil structure in</w:t>
      </w:r>
      <w:r w:rsidRPr="00434FC5">
        <w:rPr>
          <w:rFonts w:eastAsia="等线"/>
          <w:sz w:val="24"/>
          <w:szCs w:val="24"/>
        </w:rPr>
        <w:t xml:space="preserve"> the</w:t>
      </w:r>
      <w:r w:rsidRPr="00434FC5">
        <w:rPr>
          <w:sz w:val="24"/>
          <w:szCs w:val="24"/>
        </w:rPr>
        <w:t xml:space="preserve"> soil hydraulic model, the first step is to </w:t>
      </w:r>
      <w:r w:rsidRPr="00434FC5">
        <w:rPr>
          <w:rFonts w:eastAsia="宋体"/>
          <w:color w:val="000000" w:themeColor="text1"/>
          <w:sz w:val="24"/>
          <w:szCs w:val="24"/>
        </w:rPr>
        <w:t xml:space="preserve">define a critical matric potential of </w:t>
      </w:r>
      <w:r w:rsidRPr="00434FC5">
        <w:rPr>
          <w:rFonts w:eastAsia="宋体"/>
          <w:i/>
          <w:sz w:val="24"/>
          <w:szCs w:val="24"/>
        </w:rPr>
        <w:t>h</w:t>
      </w:r>
      <w:r w:rsidRPr="00434FC5">
        <w:rPr>
          <w:rFonts w:eastAsia="宋体"/>
          <w:i/>
          <w:sz w:val="24"/>
          <w:szCs w:val="24"/>
          <w:vertAlign w:val="subscript"/>
        </w:rPr>
        <w:t>a</w:t>
      </w:r>
      <w:r w:rsidR="000B3F11" w:rsidRPr="00434FC5">
        <w:rPr>
          <w:rFonts w:eastAsia="宋体"/>
          <w:color w:val="000000" w:themeColor="text1"/>
          <w:sz w:val="24"/>
          <w:szCs w:val="24"/>
        </w:rPr>
        <w:t xml:space="preserve"> to distinguish the impact from </w:t>
      </w:r>
      <w:r w:rsidRPr="00434FC5">
        <w:rPr>
          <w:rFonts w:eastAsia="宋体"/>
          <w:color w:val="000000"/>
          <w:sz w:val="24"/>
          <w:szCs w:val="24"/>
        </w:rPr>
        <w:t xml:space="preserve">the </w:t>
      </w:r>
      <w:r w:rsidR="000B3F11" w:rsidRPr="00434FC5">
        <w:rPr>
          <w:rFonts w:eastAsia="宋体"/>
          <w:color w:val="000000" w:themeColor="text1"/>
          <w:sz w:val="24"/>
          <w:szCs w:val="24"/>
        </w:rPr>
        <w:t xml:space="preserve">soil structure and soil texture. The corresponding hydraulic conductivity </w:t>
      </w:r>
      <w:r w:rsidR="000B3F11" w:rsidRPr="00434FC5">
        <w:rPr>
          <w:rFonts w:eastAsia="宋体"/>
          <w:i/>
          <w:iCs/>
          <w:sz w:val="24"/>
          <w:szCs w:val="24"/>
        </w:rPr>
        <w:t>K</w:t>
      </w:r>
      <w:r w:rsidR="000B3F11" w:rsidRPr="00434FC5">
        <w:rPr>
          <w:rFonts w:eastAsia="宋体"/>
          <w:sz w:val="24"/>
          <w:szCs w:val="24"/>
        </w:rPr>
        <w:t>(</w:t>
      </w:r>
      <w:r w:rsidR="000B3F11" w:rsidRPr="00434FC5">
        <w:rPr>
          <w:rFonts w:eastAsia="宋体"/>
          <w:i/>
          <w:sz w:val="24"/>
          <w:szCs w:val="24"/>
        </w:rPr>
        <w:t>h</w:t>
      </w:r>
      <w:r w:rsidR="000B3F11" w:rsidRPr="00434FC5">
        <w:rPr>
          <w:rFonts w:eastAsia="宋体"/>
          <w:i/>
          <w:sz w:val="24"/>
          <w:szCs w:val="24"/>
          <w:vertAlign w:val="subscript"/>
        </w:rPr>
        <w:t>a</w:t>
      </w:r>
      <w:r w:rsidR="000B3F11" w:rsidRPr="00434FC5">
        <w:rPr>
          <w:rFonts w:eastAsia="宋体"/>
          <w:sz w:val="24"/>
          <w:szCs w:val="24"/>
        </w:rPr>
        <w:t>)</w:t>
      </w:r>
      <w:r w:rsidR="000B3F11" w:rsidRPr="00434FC5">
        <w:rPr>
          <w:rFonts w:eastAsia="宋体"/>
          <w:color w:val="000000" w:themeColor="text1"/>
          <w:sz w:val="24"/>
          <w:szCs w:val="24"/>
        </w:rPr>
        <w:t xml:space="preserve"> can be estimated by Equation (3), written as</w:t>
      </w:r>
    </w:p>
    <w:p w14:paraId="532CB90F" w14:textId="73A8C554" w:rsidR="000B3F11" w:rsidRPr="00434FC5" w:rsidRDefault="009D0F98" w:rsidP="000B3F11">
      <w:pPr>
        <w:pStyle w:val="MTDisplayEquation"/>
      </w:pPr>
      <w:r w:rsidRPr="00434FC5">
        <w:tab/>
      </w:r>
      <w:r w:rsidR="0046325D" w:rsidRPr="00434FC5">
        <w:rPr>
          <w:position w:val="-56"/>
        </w:rPr>
        <w:object w:dxaOrig="7540" w:dyaOrig="1240" w14:anchorId="471C92E7">
          <v:shape id="_x0000_i1029" type="#_x0000_t75" style="width:377pt;height:62.5pt" o:ole="">
            <v:imagedata r:id="rId17" o:title=""/>
          </v:shape>
          <o:OLEObject Type="Embed" ProgID="Equation.DSMT4" ShapeID="_x0000_i1029" DrawAspect="Content" ObjectID="_1716706163" r:id="rId18"/>
        </w:object>
      </w:r>
      <w:r w:rsidRPr="00434FC5">
        <w:t xml:space="preserve"> </w:t>
      </w:r>
      <w:r w:rsidRPr="00434FC5">
        <w:tab/>
      </w:r>
      <w:r w:rsidRPr="00434FC5">
        <w:fldChar w:fldCharType="begin"/>
      </w:r>
      <w:r w:rsidRPr="00434FC5">
        <w:instrText xml:space="preserve"> MACROBUTTON MTPlaceRef \* MERGEFORMAT </w:instrText>
      </w:r>
      <w:r w:rsidRPr="00434FC5">
        <w:fldChar w:fldCharType="begin"/>
      </w:r>
      <w:r w:rsidRPr="00434FC5">
        <w:instrText xml:space="preserve"> SEQ MTEqn \h \* MERGEFORMAT </w:instrText>
      </w:r>
      <w:r w:rsidRPr="00434FC5">
        <w:fldChar w:fldCharType="end"/>
      </w:r>
      <w:r w:rsidRPr="00434FC5">
        <w:instrText>(</w:instrText>
      </w:r>
      <w:r w:rsidR="00C86803">
        <w:fldChar w:fldCharType="begin"/>
      </w:r>
      <w:r w:rsidR="00C86803">
        <w:instrText xml:space="preserve"> SEQ MTEqn \c \* Arabic \* MERGEFORMAT </w:instrText>
      </w:r>
      <w:r w:rsidR="00C86803">
        <w:fldChar w:fldCharType="separate"/>
      </w:r>
      <w:r w:rsidR="00E41E9F" w:rsidRPr="00434FC5">
        <w:instrText>4</w:instrText>
      </w:r>
      <w:r w:rsidR="00C86803">
        <w:fldChar w:fldCharType="end"/>
      </w:r>
      <w:r w:rsidRPr="00434FC5">
        <w:instrText>)</w:instrText>
      </w:r>
      <w:r w:rsidRPr="00434FC5">
        <w:fldChar w:fldCharType="end"/>
      </w:r>
    </w:p>
    <w:p w14:paraId="2686D50F" w14:textId="4C3B24D2" w:rsidR="00575786" w:rsidRPr="00434FC5" w:rsidRDefault="009D0F98" w:rsidP="00330348">
      <w:pPr>
        <w:spacing w:line="360" w:lineRule="auto"/>
        <w:rPr>
          <w:sz w:val="24"/>
          <w:szCs w:val="24"/>
        </w:rPr>
      </w:pPr>
      <w:r w:rsidRPr="00434FC5">
        <w:rPr>
          <w:sz w:val="24"/>
          <w:szCs w:val="24"/>
        </w:rPr>
        <w:t xml:space="preserve">The maximum limit of </w:t>
      </w:r>
      <w:r w:rsidRPr="00434FC5">
        <w:rPr>
          <w:i/>
          <w:iCs/>
          <w:sz w:val="24"/>
          <w:szCs w:val="24"/>
        </w:rPr>
        <w:t>K</w:t>
      </w:r>
      <w:r w:rsidRPr="00434FC5">
        <w:rPr>
          <w:i/>
          <w:iCs/>
          <w:sz w:val="24"/>
          <w:szCs w:val="24"/>
          <w:vertAlign w:val="subscript"/>
        </w:rPr>
        <w:t>s</w:t>
      </w:r>
      <w:r w:rsidR="00921249" w:rsidRPr="00434FC5">
        <w:rPr>
          <w:sz w:val="24"/>
          <w:szCs w:val="24"/>
        </w:rPr>
        <w:t xml:space="preserve"> introduced in Equation (4) </w:t>
      </w:r>
      <w:r w:rsidRPr="00434FC5">
        <w:rPr>
          <w:rFonts w:eastAsia="等线"/>
          <w:sz w:val="24"/>
          <w:szCs w:val="24"/>
        </w:rPr>
        <w:t>avoids</w:t>
      </w:r>
      <w:r w:rsidR="00921249" w:rsidRPr="00434FC5">
        <w:rPr>
          <w:sz w:val="24"/>
          <w:szCs w:val="24"/>
        </w:rPr>
        <w:t xml:space="preserve"> the unrealistic estimation of </w:t>
      </w:r>
      <w:r w:rsidRPr="00434FC5">
        <w:rPr>
          <w:rFonts w:eastAsia="等线"/>
          <w:sz w:val="24"/>
          <w:szCs w:val="24"/>
        </w:rPr>
        <w:t xml:space="preserve">the </w:t>
      </w:r>
      <w:r w:rsidR="00921249" w:rsidRPr="00434FC5">
        <w:rPr>
          <w:rFonts w:eastAsia="宋体"/>
          <w:i/>
          <w:iCs/>
          <w:sz w:val="24"/>
          <w:szCs w:val="24"/>
        </w:rPr>
        <w:t>K</w:t>
      </w:r>
      <w:r w:rsidR="00921249" w:rsidRPr="00434FC5">
        <w:rPr>
          <w:rFonts w:eastAsia="宋体"/>
          <w:sz w:val="24"/>
          <w:szCs w:val="24"/>
        </w:rPr>
        <w:t>(</w:t>
      </w:r>
      <w:r w:rsidR="00921249" w:rsidRPr="00434FC5">
        <w:rPr>
          <w:rFonts w:eastAsia="宋体"/>
          <w:i/>
          <w:sz w:val="24"/>
          <w:szCs w:val="24"/>
        </w:rPr>
        <w:t>h</w:t>
      </w:r>
      <w:r w:rsidR="00921249" w:rsidRPr="00434FC5">
        <w:rPr>
          <w:rFonts w:eastAsia="宋体"/>
          <w:i/>
          <w:sz w:val="24"/>
          <w:szCs w:val="24"/>
          <w:vertAlign w:val="subscript"/>
        </w:rPr>
        <w:t>a</w:t>
      </w:r>
      <w:r w:rsidR="00921249" w:rsidRPr="00434FC5">
        <w:rPr>
          <w:rFonts w:eastAsia="宋体"/>
          <w:sz w:val="24"/>
          <w:szCs w:val="24"/>
        </w:rPr>
        <w:t xml:space="preserve">) </w:t>
      </w:r>
      <w:r w:rsidR="00997918" w:rsidRPr="00434FC5">
        <w:rPr>
          <w:sz w:val="24"/>
          <w:szCs w:val="24"/>
        </w:rPr>
        <w:t xml:space="preserve">value from the SWRC. For matric </w:t>
      </w:r>
      <w:r w:rsidRPr="00434FC5">
        <w:rPr>
          <w:rFonts w:eastAsia="等线"/>
          <w:sz w:val="24"/>
          <w:szCs w:val="24"/>
        </w:rPr>
        <w:t>potentials</w:t>
      </w:r>
      <w:r w:rsidR="00997918" w:rsidRPr="00434FC5">
        <w:rPr>
          <w:sz w:val="24"/>
          <w:szCs w:val="24"/>
        </w:rPr>
        <w:t xml:space="preserve"> less than </w:t>
      </w:r>
      <w:r w:rsidR="00997918" w:rsidRPr="00434FC5">
        <w:rPr>
          <w:rFonts w:eastAsia="宋体"/>
          <w:i/>
          <w:sz w:val="24"/>
          <w:szCs w:val="24"/>
        </w:rPr>
        <w:t>h</w:t>
      </w:r>
      <w:r w:rsidR="00997918" w:rsidRPr="00434FC5">
        <w:rPr>
          <w:rFonts w:eastAsia="宋体"/>
          <w:i/>
          <w:sz w:val="24"/>
          <w:szCs w:val="24"/>
          <w:vertAlign w:val="subscript"/>
        </w:rPr>
        <w:t>a</w:t>
      </w:r>
      <w:r w:rsidR="00997918" w:rsidRPr="00434FC5">
        <w:rPr>
          <w:sz w:val="24"/>
          <w:szCs w:val="24"/>
        </w:rPr>
        <w:t xml:space="preserve">, the hydraulic conductivity can still be estimated by Equation (3). When </w:t>
      </w:r>
      <w:r w:rsidRPr="00434FC5">
        <w:rPr>
          <w:rFonts w:eastAsia="等线"/>
          <w:sz w:val="24"/>
          <w:szCs w:val="24"/>
        </w:rPr>
        <w:t xml:space="preserve">the </w:t>
      </w:r>
      <w:r w:rsidR="00997918" w:rsidRPr="00434FC5">
        <w:rPr>
          <w:sz w:val="24"/>
          <w:szCs w:val="24"/>
        </w:rPr>
        <w:t xml:space="preserve">matric potential is higher than </w:t>
      </w:r>
      <w:r w:rsidR="00997918" w:rsidRPr="00434FC5">
        <w:rPr>
          <w:rFonts w:eastAsia="宋体"/>
          <w:i/>
          <w:sz w:val="24"/>
          <w:szCs w:val="24"/>
        </w:rPr>
        <w:t>h</w:t>
      </w:r>
      <w:r w:rsidR="00997918" w:rsidRPr="00434FC5">
        <w:rPr>
          <w:rFonts w:eastAsia="宋体"/>
          <w:i/>
          <w:sz w:val="24"/>
          <w:szCs w:val="24"/>
          <w:vertAlign w:val="subscript"/>
        </w:rPr>
        <w:t>a</w:t>
      </w:r>
      <w:r w:rsidRPr="00434FC5">
        <w:rPr>
          <w:sz w:val="24"/>
          <w:szCs w:val="24"/>
        </w:rPr>
        <w:t xml:space="preserve">, the impact of </w:t>
      </w:r>
      <w:r w:rsidRPr="00434FC5">
        <w:rPr>
          <w:rFonts w:eastAsia="等线"/>
          <w:sz w:val="24"/>
          <w:szCs w:val="24"/>
        </w:rPr>
        <w:t xml:space="preserve">the </w:t>
      </w:r>
      <w:r w:rsidRPr="00434FC5">
        <w:rPr>
          <w:sz w:val="24"/>
          <w:szCs w:val="24"/>
        </w:rPr>
        <w:t xml:space="preserve">soil structure becomes important. Here, we simply assume that the hydraulic conductivity for </w:t>
      </w:r>
      <w:r w:rsidRPr="00434FC5">
        <w:rPr>
          <w:rFonts w:eastAsia="等线"/>
          <w:sz w:val="24"/>
          <w:szCs w:val="24"/>
        </w:rPr>
        <w:t xml:space="preserve">a </w:t>
      </w:r>
      <w:r w:rsidRPr="00434FC5">
        <w:rPr>
          <w:sz w:val="24"/>
          <w:szCs w:val="24"/>
        </w:rPr>
        <w:t xml:space="preserve">potential higher than </w:t>
      </w:r>
      <w:r w:rsidR="005D747A" w:rsidRPr="00434FC5">
        <w:rPr>
          <w:rFonts w:eastAsia="宋体"/>
          <w:i/>
          <w:sz w:val="24"/>
          <w:szCs w:val="24"/>
        </w:rPr>
        <w:t>h</w:t>
      </w:r>
      <w:r w:rsidR="005D747A" w:rsidRPr="00434FC5">
        <w:rPr>
          <w:rFonts w:eastAsia="宋体"/>
          <w:i/>
          <w:sz w:val="24"/>
          <w:szCs w:val="24"/>
          <w:vertAlign w:val="subscript"/>
        </w:rPr>
        <w:t>a</w:t>
      </w:r>
      <w:r w:rsidR="005D747A" w:rsidRPr="00434FC5">
        <w:rPr>
          <w:sz w:val="24"/>
          <w:szCs w:val="24"/>
        </w:rPr>
        <w:t xml:space="preserve"> can be described as a power function of </w:t>
      </w:r>
      <w:r w:rsidRPr="00434FC5">
        <w:rPr>
          <w:rFonts w:eastAsia="等线"/>
          <w:sz w:val="24"/>
          <w:szCs w:val="24"/>
        </w:rPr>
        <w:t xml:space="preserve">the </w:t>
      </w:r>
      <w:r w:rsidR="005D747A" w:rsidRPr="00434FC5">
        <w:rPr>
          <w:sz w:val="24"/>
          <w:szCs w:val="24"/>
        </w:rPr>
        <w:t xml:space="preserve">saturation degree </w:t>
      </w:r>
      <w:r w:rsidR="005D747A" w:rsidRPr="00434FC5">
        <w:rPr>
          <w:i/>
          <w:iCs/>
          <w:sz w:val="24"/>
          <w:szCs w:val="24"/>
        </w:rPr>
        <w:t>S</w:t>
      </w:r>
      <w:r w:rsidR="003D3207" w:rsidRPr="00434FC5">
        <w:rPr>
          <w:sz w:val="24"/>
          <w:szCs w:val="24"/>
        </w:rPr>
        <w:t xml:space="preserve"> following Campbell (</w:t>
      </w:r>
      <w:r w:rsidR="003D3207" w:rsidRPr="00434FC5">
        <w:rPr>
          <w:color w:val="4472C4" w:themeColor="accent1"/>
          <w:sz w:val="24"/>
          <w:szCs w:val="24"/>
        </w:rPr>
        <w:t>1974</w:t>
      </w:r>
      <w:r w:rsidRPr="00434FC5">
        <w:rPr>
          <w:sz w:val="24"/>
          <w:szCs w:val="24"/>
        </w:rPr>
        <w:t>). The conductivity is written as</w:t>
      </w:r>
    </w:p>
    <w:p w14:paraId="1AC71191" w14:textId="32D6B1AD" w:rsidR="00575786" w:rsidRPr="00434FC5" w:rsidRDefault="009D0F98" w:rsidP="00575786">
      <w:pPr>
        <w:pStyle w:val="MTDisplayEquation"/>
      </w:pPr>
      <w:r w:rsidRPr="00434FC5">
        <w:tab/>
      </w:r>
      <w:r w:rsidRPr="00434FC5">
        <w:rPr>
          <w:position w:val="-12"/>
        </w:rPr>
        <w:object w:dxaOrig="1040" w:dyaOrig="420" w14:anchorId="4CCC3B87">
          <v:shape id="_x0000_i1030" type="#_x0000_t75" style="width:52pt;height:21pt" o:ole="">
            <v:imagedata r:id="rId19" o:title=""/>
          </v:shape>
          <o:OLEObject Type="Embed" ProgID="Equation.DSMT4" ShapeID="_x0000_i1030" DrawAspect="Content" ObjectID="_1716706164" r:id="rId20"/>
        </w:object>
      </w:r>
      <w:r w:rsidRPr="00434FC5">
        <w:t xml:space="preserve"> </w:t>
      </w:r>
      <w:r w:rsidRPr="00434FC5">
        <w:tab/>
      </w:r>
      <w:r w:rsidRPr="00434FC5">
        <w:fldChar w:fldCharType="begin"/>
      </w:r>
      <w:r w:rsidRPr="00434FC5">
        <w:instrText xml:space="preserve"> MACROBUTTON MTPlaceRef \* MERGEFORMAT </w:instrText>
      </w:r>
      <w:r w:rsidRPr="00434FC5">
        <w:fldChar w:fldCharType="begin"/>
      </w:r>
      <w:r w:rsidRPr="00434FC5">
        <w:instrText xml:space="preserve"> SEQ MTEqn \h \* MERGEFORMAT </w:instrText>
      </w:r>
      <w:r w:rsidRPr="00434FC5">
        <w:fldChar w:fldCharType="end"/>
      </w:r>
      <w:r w:rsidRPr="00434FC5">
        <w:instrText>(</w:instrText>
      </w:r>
      <w:r w:rsidR="00C86803">
        <w:fldChar w:fldCharType="begin"/>
      </w:r>
      <w:r w:rsidR="00C86803">
        <w:instrText xml:space="preserve"> SEQ MTEqn \c \* Arabic \* MERGEFORMAT </w:instrText>
      </w:r>
      <w:r w:rsidR="00C86803">
        <w:fldChar w:fldCharType="separate"/>
      </w:r>
      <w:r w:rsidR="00E41E9F" w:rsidRPr="00434FC5">
        <w:instrText>5</w:instrText>
      </w:r>
      <w:r w:rsidR="00C86803">
        <w:fldChar w:fldCharType="end"/>
      </w:r>
      <w:r w:rsidRPr="00434FC5">
        <w:instrText>)</w:instrText>
      </w:r>
      <w:r w:rsidRPr="00434FC5">
        <w:fldChar w:fldCharType="end"/>
      </w:r>
    </w:p>
    <w:p w14:paraId="1A112141" w14:textId="4FEB79CB" w:rsidR="00575786" w:rsidRPr="00434FC5" w:rsidRDefault="009D0F98" w:rsidP="00330348">
      <w:pPr>
        <w:spacing w:line="360" w:lineRule="auto"/>
        <w:rPr>
          <w:sz w:val="24"/>
          <w:szCs w:val="24"/>
        </w:rPr>
      </w:pPr>
      <w:r w:rsidRPr="00434FC5">
        <w:rPr>
          <w:sz w:val="24"/>
          <w:szCs w:val="24"/>
        </w:rPr>
        <w:t xml:space="preserve">where </w:t>
      </w:r>
      <w:r w:rsidR="00A26CA8" w:rsidRPr="00434FC5">
        <w:rPr>
          <w:i/>
          <w:iCs/>
          <w:sz w:val="24"/>
          <w:szCs w:val="24"/>
        </w:rPr>
        <w:t>n</w:t>
      </w:r>
      <w:r w:rsidR="00A26CA8" w:rsidRPr="00434FC5">
        <w:rPr>
          <w:i/>
          <w:iCs/>
          <w:sz w:val="24"/>
          <w:szCs w:val="24"/>
          <w:vertAlign w:val="superscript"/>
        </w:rPr>
        <w:t>*</w:t>
      </w:r>
      <w:r w:rsidR="009E0989" w:rsidRPr="00434FC5">
        <w:rPr>
          <w:sz w:val="24"/>
          <w:szCs w:val="24"/>
        </w:rPr>
        <w:t xml:space="preserve"> is a scaling factor.</w:t>
      </w:r>
    </w:p>
    <w:p w14:paraId="7FA22872" w14:textId="70B9565F" w:rsidR="005D747A" w:rsidRPr="00434FC5" w:rsidRDefault="009D0F98" w:rsidP="00330348">
      <w:pPr>
        <w:spacing w:line="360" w:lineRule="auto"/>
        <w:rPr>
          <w:sz w:val="24"/>
          <w:szCs w:val="24"/>
        </w:rPr>
      </w:pPr>
      <w:r w:rsidRPr="00434FC5">
        <w:rPr>
          <w:rFonts w:hint="eastAsia"/>
          <w:sz w:val="24"/>
          <w:szCs w:val="24"/>
        </w:rPr>
        <w:t>A</w:t>
      </w:r>
      <w:r w:rsidRPr="00434FC5">
        <w:rPr>
          <w:sz w:val="24"/>
          <w:szCs w:val="24"/>
        </w:rPr>
        <w:t xml:space="preserve">s the conductivity </w:t>
      </w:r>
      <w:r w:rsidRPr="00434FC5">
        <w:rPr>
          <w:rFonts w:eastAsia="宋体"/>
          <w:i/>
          <w:iCs/>
          <w:sz w:val="24"/>
          <w:szCs w:val="24"/>
        </w:rPr>
        <w:t>K</w:t>
      </w:r>
      <w:r w:rsidRPr="00434FC5">
        <w:rPr>
          <w:rFonts w:eastAsia="宋体"/>
          <w:sz w:val="24"/>
          <w:szCs w:val="24"/>
        </w:rPr>
        <w:t>(</w:t>
      </w:r>
      <w:r w:rsidRPr="00434FC5">
        <w:rPr>
          <w:rFonts w:eastAsia="宋体"/>
          <w:i/>
          <w:sz w:val="24"/>
          <w:szCs w:val="24"/>
        </w:rPr>
        <w:t>h</w:t>
      </w:r>
      <w:r w:rsidRPr="00434FC5">
        <w:rPr>
          <w:rFonts w:eastAsia="宋体"/>
          <w:i/>
          <w:sz w:val="24"/>
          <w:szCs w:val="24"/>
          <w:vertAlign w:val="subscript"/>
        </w:rPr>
        <w:t>a</w:t>
      </w:r>
      <w:r w:rsidRPr="00434FC5">
        <w:rPr>
          <w:rFonts w:eastAsia="宋体"/>
          <w:sz w:val="24"/>
          <w:szCs w:val="24"/>
        </w:rPr>
        <w:t>)</w:t>
      </w:r>
      <w:r w:rsidRPr="00434FC5">
        <w:rPr>
          <w:rFonts w:eastAsia="宋体"/>
          <w:color w:val="000000" w:themeColor="text1"/>
          <w:sz w:val="24"/>
          <w:szCs w:val="24"/>
        </w:rPr>
        <w:t xml:space="preserve"> </w:t>
      </w:r>
      <w:r w:rsidR="009E0989" w:rsidRPr="00434FC5">
        <w:rPr>
          <w:sz w:val="24"/>
          <w:szCs w:val="24"/>
        </w:rPr>
        <w:t xml:space="preserve">can also be estimated by Equation (5), the scaling Factor </w:t>
      </w:r>
      <w:r w:rsidR="00A26CA8" w:rsidRPr="00434FC5">
        <w:rPr>
          <w:i/>
          <w:iCs/>
          <w:sz w:val="24"/>
          <w:szCs w:val="24"/>
        </w:rPr>
        <w:t>n</w:t>
      </w:r>
      <w:r w:rsidR="00A26CA8" w:rsidRPr="00434FC5">
        <w:rPr>
          <w:i/>
          <w:iCs/>
          <w:sz w:val="24"/>
          <w:szCs w:val="24"/>
          <w:vertAlign w:val="superscript"/>
        </w:rPr>
        <w:t>*</w:t>
      </w:r>
      <w:r w:rsidR="009E0989" w:rsidRPr="00434FC5">
        <w:rPr>
          <w:sz w:val="24"/>
          <w:szCs w:val="24"/>
        </w:rPr>
        <w:t xml:space="preserve"> can be described as</w:t>
      </w:r>
    </w:p>
    <w:p w14:paraId="77611958" w14:textId="3F2E157F" w:rsidR="005D747A" w:rsidRPr="00434FC5" w:rsidRDefault="009D0F98" w:rsidP="00E41E9F">
      <w:pPr>
        <w:pStyle w:val="MTDisplayEquation"/>
      </w:pPr>
      <w:r w:rsidRPr="00434FC5">
        <w:tab/>
      </w:r>
      <w:r w:rsidRPr="00434FC5">
        <w:rPr>
          <w:position w:val="-32"/>
        </w:rPr>
        <w:object w:dxaOrig="1960" w:dyaOrig="780" w14:anchorId="732B3B27">
          <v:shape id="_x0000_i1031" type="#_x0000_t75" style="width:98pt;height:39pt" o:ole="">
            <v:imagedata r:id="rId21" o:title=""/>
          </v:shape>
          <o:OLEObject Type="Embed" ProgID="Equation.DSMT4" ShapeID="_x0000_i1031" DrawAspect="Content" ObjectID="_1716706165" r:id="rId22"/>
        </w:object>
      </w:r>
      <w:r w:rsidRPr="00434FC5">
        <w:t xml:space="preserve"> </w:t>
      </w:r>
      <w:r w:rsidRPr="00434FC5">
        <w:tab/>
      </w:r>
      <w:r w:rsidRPr="00434FC5">
        <w:fldChar w:fldCharType="begin"/>
      </w:r>
      <w:r w:rsidRPr="00434FC5">
        <w:instrText xml:space="preserve"> MACROBUTTON MTPlaceRef \* MERGEFORMAT </w:instrText>
      </w:r>
      <w:r w:rsidRPr="00434FC5">
        <w:fldChar w:fldCharType="begin"/>
      </w:r>
      <w:r w:rsidRPr="00434FC5">
        <w:instrText xml:space="preserve"> SEQ MTEqn \h \* MERGEFORMAT </w:instrText>
      </w:r>
      <w:r w:rsidRPr="00434FC5">
        <w:fldChar w:fldCharType="end"/>
      </w:r>
      <w:r w:rsidRPr="00434FC5">
        <w:instrText>(</w:instrText>
      </w:r>
      <w:r w:rsidR="00C86803">
        <w:fldChar w:fldCharType="begin"/>
      </w:r>
      <w:r w:rsidR="00C86803">
        <w:instrText xml:space="preserve"> SEQ MTEqn \c \* Arabic \* MERGEFORMAT </w:instrText>
      </w:r>
      <w:r w:rsidR="00C86803">
        <w:fldChar w:fldCharType="separate"/>
      </w:r>
      <w:r w:rsidRPr="00434FC5">
        <w:instrText>6</w:instrText>
      </w:r>
      <w:r w:rsidR="00C86803">
        <w:fldChar w:fldCharType="end"/>
      </w:r>
      <w:r w:rsidRPr="00434FC5">
        <w:instrText>)</w:instrText>
      </w:r>
      <w:r w:rsidRPr="00434FC5">
        <w:fldChar w:fldCharType="end"/>
      </w:r>
    </w:p>
    <w:p w14:paraId="1E90C632" w14:textId="00F07980" w:rsidR="00575786" w:rsidRPr="00434FC5" w:rsidRDefault="009D0F98" w:rsidP="00330348">
      <w:pPr>
        <w:spacing w:line="360" w:lineRule="auto"/>
        <w:rPr>
          <w:sz w:val="24"/>
          <w:szCs w:val="24"/>
        </w:rPr>
      </w:pPr>
      <w:r w:rsidRPr="00434FC5">
        <w:rPr>
          <w:sz w:val="24"/>
          <w:szCs w:val="24"/>
        </w:rPr>
        <w:t xml:space="preserve">Resubstituting Equation (6) into Equation (5) gives the conductivity for matric potential higher than </w:t>
      </w:r>
      <w:r w:rsidR="00EA36F6" w:rsidRPr="00434FC5">
        <w:rPr>
          <w:rFonts w:eastAsia="宋体"/>
          <w:i/>
          <w:sz w:val="24"/>
          <w:szCs w:val="24"/>
        </w:rPr>
        <w:t>h</w:t>
      </w:r>
      <w:r w:rsidR="00EA36F6" w:rsidRPr="00434FC5">
        <w:rPr>
          <w:rFonts w:eastAsia="宋体"/>
          <w:i/>
          <w:sz w:val="24"/>
          <w:szCs w:val="24"/>
          <w:vertAlign w:val="subscript"/>
        </w:rPr>
        <w:t>a</w:t>
      </w:r>
      <w:r w:rsidRPr="00434FC5">
        <w:rPr>
          <w:sz w:val="24"/>
          <w:szCs w:val="24"/>
        </w:rPr>
        <w:t>, which is written as</w:t>
      </w:r>
    </w:p>
    <w:p w14:paraId="7A4A6913" w14:textId="3637EE24" w:rsidR="00E41E9F" w:rsidRPr="00434FC5" w:rsidRDefault="009D0F98" w:rsidP="00E41E9F">
      <w:pPr>
        <w:pStyle w:val="MTDisplayEquation"/>
      </w:pPr>
      <w:r w:rsidRPr="00434FC5">
        <w:tab/>
      </w:r>
      <w:r w:rsidRPr="00434FC5">
        <w:rPr>
          <w:position w:val="-14"/>
        </w:rPr>
        <w:object w:dxaOrig="3580" w:dyaOrig="660" w14:anchorId="07AB493A">
          <v:shape id="_x0000_i1032" type="#_x0000_t75" style="width:179pt;height:33pt" o:ole="">
            <v:imagedata r:id="rId23" o:title=""/>
          </v:shape>
          <o:OLEObject Type="Embed" ProgID="Equation.DSMT4" ShapeID="_x0000_i1032" DrawAspect="Content" ObjectID="_1716706166" r:id="rId24"/>
        </w:object>
      </w:r>
      <w:r w:rsidRPr="00434FC5">
        <w:t xml:space="preserve"> </w:t>
      </w:r>
      <w:r w:rsidRPr="00434FC5">
        <w:tab/>
      </w:r>
      <w:r w:rsidRPr="00434FC5">
        <w:fldChar w:fldCharType="begin"/>
      </w:r>
      <w:r w:rsidRPr="00434FC5">
        <w:instrText xml:space="preserve"> MACROBUTTON MTPlaceRef \* MERGEFORMAT </w:instrText>
      </w:r>
      <w:r w:rsidRPr="00434FC5">
        <w:fldChar w:fldCharType="begin"/>
      </w:r>
      <w:r w:rsidRPr="00434FC5">
        <w:instrText xml:space="preserve"> SEQ MTEqn \h \* MERGEFORMAT </w:instrText>
      </w:r>
      <w:r w:rsidRPr="00434FC5">
        <w:fldChar w:fldCharType="end"/>
      </w:r>
      <w:r w:rsidRPr="00434FC5">
        <w:instrText>(</w:instrText>
      </w:r>
      <w:r w:rsidR="00C86803">
        <w:fldChar w:fldCharType="begin"/>
      </w:r>
      <w:r w:rsidR="00C86803">
        <w:instrText xml:space="preserve"> SEQ MTEqn \c \* Arabic \* MERGEFORMAT </w:instrText>
      </w:r>
      <w:r w:rsidR="00C86803">
        <w:fldChar w:fldCharType="separate"/>
      </w:r>
      <w:r w:rsidRPr="00434FC5">
        <w:instrText>7</w:instrText>
      </w:r>
      <w:r w:rsidR="00C86803">
        <w:fldChar w:fldCharType="end"/>
      </w:r>
      <w:r w:rsidRPr="00434FC5">
        <w:instrText>)</w:instrText>
      </w:r>
      <w:r w:rsidRPr="00434FC5">
        <w:fldChar w:fldCharType="end"/>
      </w:r>
    </w:p>
    <w:p w14:paraId="3122FB9F" w14:textId="7DDAAF9F" w:rsidR="00330348" w:rsidRPr="00434FC5" w:rsidRDefault="009D0F98" w:rsidP="00330348">
      <w:pPr>
        <w:spacing w:line="360" w:lineRule="auto"/>
        <w:rPr>
          <w:sz w:val="24"/>
          <w:szCs w:val="24"/>
        </w:rPr>
      </w:pPr>
      <w:r w:rsidRPr="00434FC5">
        <w:rPr>
          <w:sz w:val="24"/>
          <w:szCs w:val="24"/>
        </w:rPr>
        <w:t xml:space="preserve">Notably, for matric potential varying from </w:t>
      </w:r>
      <w:r w:rsidRPr="00434FC5">
        <w:rPr>
          <w:rFonts w:eastAsia="宋体"/>
          <w:i/>
          <w:sz w:val="24"/>
          <w:szCs w:val="24"/>
        </w:rPr>
        <w:t>h</w:t>
      </w:r>
      <w:r w:rsidRPr="00434FC5">
        <w:rPr>
          <w:rFonts w:eastAsia="宋体"/>
          <w:i/>
          <w:sz w:val="24"/>
          <w:szCs w:val="24"/>
          <w:vertAlign w:val="subscript"/>
        </w:rPr>
        <w:t>a</w:t>
      </w:r>
      <w:r w:rsidRPr="00434FC5">
        <w:rPr>
          <w:sz w:val="24"/>
          <w:szCs w:val="24"/>
        </w:rPr>
        <w:t xml:space="preserve"> to 0, the saturation degree </w:t>
      </w:r>
      <w:r w:rsidRPr="00434FC5">
        <w:rPr>
          <w:i/>
          <w:iCs/>
          <w:sz w:val="24"/>
          <w:szCs w:val="24"/>
        </w:rPr>
        <w:t>S</w:t>
      </w:r>
      <w:r w:rsidRPr="00434FC5">
        <w:rPr>
          <w:sz w:val="24"/>
          <w:szCs w:val="24"/>
        </w:rPr>
        <w:t xml:space="preserve"> is almost the same as Γ</w:t>
      </w:r>
      <w:r w:rsidRPr="00434FC5">
        <w:rPr>
          <w:rFonts w:eastAsia="宋体"/>
          <w:szCs w:val="24"/>
        </w:rPr>
        <w:t>(</w:t>
      </w:r>
      <w:r w:rsidRPr="00434FC5">
        <w:rPr>
          <w:rFonts w:eastAsia="宋体"/>
          <w:i/>
          <w:sz w:val="24"/>
          <w:szCs w:val="24"/>
        </w:rPr>
        <w:t>h</w:t>
      </w:r>
      <w:r w:rsidRPr="00434FC5">
        <w:rPr>
          <w:rFonts w:eastAsia="宋体"/>
          <w:szCs w:val="24"/>
        </w:rPr>
        <w:t>)</w:t>
      </w:r>
      <w:r w:rsidRPr="00434FC5">
        <w:rPr>
          <w:sz w:val="24"/>
          <w:szCs w:val="24"/>
        </w:rPr>
        <w:t xml:space="preserve"> (Wang et al.,</w:t>
      </w:r>
      <w:r w:rsidRPr="00434FC5">
        <w:rPr>
          <w:color w:val="4472C4" w:themeColor="accent1"/>
          <w:sz w:val="24"/>
          <w:szCs w:val="24"/>
        </w:rPr>
        <w:t xml:space="preserve"> 2016</w:t>
      </w:r>
      <w:r w:rsidRPr="00434FC5">
        <w:rPr>
          <w:sz w:val="24"/>
          <w:szCs w:val="24"/>
        </w:rPr>
        <w:t>).</w:t>
      </w:r>
      <w:r w:rsidRPr="00434FC5">
        <w:rPr>
          <w:rFonts w:hint="eastAsia"/>
          <w:sz w:val="24"/>
          <w:szCs w:val="24"/>
        </w:rPr>
        <w:t xml:space="preserve"> </w:t>
      </w:r>
      <w:r w:rsidR="00EF1226" w:rsidRPr="00434FC5">
        <w:rPr>
          <w:sz w:val="24"/>
          <w:szCs w:val="24"/>
        </w:rPr>
        <w:t xml:space="preserve">Together with the conductivity described by </w:t>
      </w:r>
      <w:r w:rsidR="00EF1226" w:rsidRPr="00434FC5">
        <w:rPr>
          <w:sz w:val="24"/>
          <w:szCs w:val="24"/>
        </w:rPr>
        <w:lastRenderedPageBreak/>
        <w:t xml:space="preserve">Equation (3) for </w:t>
      </w:r>
      <w:r w:rsidRPr="00434FC5">
        <w:rPr>
          <w:rFonts w:eastAsia="等线"/>
          <w:sz w:val="24"/>
          <w:szCs w:val="24"/>
        </w:rPr>
        <w:t xml:space="preserve">a </w:t>
      </w:r>
      <w:r w:rsidR="00EF1226" w:rsidRPr="00434FC5">
        <w:rPr>
          <w:sz w:val="24"/>
          <w:szCs w:val="24"/>
        </w:rPr>
        <w:t xml:space="preserve">potential less than </w:t>
      </w:r>
      <w:r w:rsidR="00EF1226" w:rsidRPr="00434FC5">
        <w:rPr>
          <w:rFonts w:eastAsia="宋体"/>
          <w:i/>
          <w:sz w:val="24"/>
          <w:szCs w:val="24"/>
        </w:rPr>
        <w:t>h</w:t>
      </w:r>
      <w:r w:rsidR="00EF1226" w:rsidRPr="00434FC5">
        <w:rPr>
          <w:rFonts w:eastAsia="宋体"/>
          <w:i/>
          <w:sz w:val="24"/>
          <w:szCs w:val="24"/>
          <w:vertAlign w:val="subscript"/>
        </w:rPr>
        <w:t>a</w:t>
      </w:r>
      <w:r w:rsidR="003F37D3" w:rsidRPr="00434FC5">
        <w:rPr>
          <w:sz w:val="24"/>
          <w:szCs w:val="24"/>
        </w:rPr>
        <w:t>, the new HCC</w:t>
      </w:r>
      <w:bookmarkEnd w:id="8"/>
      <w:r w:rsidR="00EF1226" w:rsidRPr="00434FC5">
        <w:rPr>
          <w:sz w:val="24"/>
          <w:szCs w:val="24"/>
        </w:rPr>
        <w:t xml:space="preserve"> of the FXW-M3 model </w:t>
      </w:r>
      <w:r w:rsidRPr="00434FC5">
        <w:rPr>
          <w:rFonts w:eastAsia="等线"/>
          <w:sz w:val="24"/>
          <w:szCs w:val="24"/>
        </w:rPr>
        <w:t xml:space="preserve">can </w:t>
      </w:r>
      <w:r w:rsidR="00EF1226" w:rsidRPr="00434FC5">
        <w:rPr>
          <w:sz w:val="24"/>
          <w:szCs w:val="24"/>
        </w:rPr>
        <w:t>thus be expressed as</w:t>
      </w:r>
    </w:p>
    <w:p w14:paraId="27D6CF8B" w14:textId="34623521" w:rsidR="00330348" w:rsidRPr="00434FC5" w:rsidRDefault="009D0F98" w:rsidP="00330348">
      <w:pPr>
        <w:pStyle w:val="MTDisplayEquation"/>
      </w:pPr>
      <w:r w:rsidRPr="00434FC5">
        <w:tab/>
      </w:r>
      <w:r w:rsidRPr="00434FC5">
        <w:rPr>
          <w:position w:val="-84"/>
        </w:rPr>
        <w:object w:dxaOrig="6220" w:dyaOrig="1800" w14:anchorId="273938D3">
          <v:shape id="_x0000_i1033" type="#_x0000_t75" style="width:310.5pt;height:90pt" o:ole="">
            <v:imagedata r:id="rId25" o:title=""/>
          </v:shape>
          <o:OLEObject Type="Embed" ProgID="Equation.DSMT4" ShapeID="_x0000_i1033" DrawAspect="Content" ObjectID="_1716706167" r:id="rId26"/>
        </w:object>
      </w:r>
      <w:r w:rsidRPr="00434FC5">
        <w:t xml:space="preserve"> </w:t>
      </w:r>
      <w:r w:rsidRPr="00434FC5">
        <w:tab/>
      </w:r>
      <w:r w:rsidRPr="00434FC5">
        <w:fldChar w:fldCharType="begin"/>
      </w:r>
      <w:r w:rsidRPr="00434FC5">
        <w:instrText xml:space="preserve"> MACROBUTTON MTPlaceRef \* MERGEFORMAT </w:instrText>
      </w:r>
      <w:r w:rsidRPr="00434FC5">
        <w:fldChar w:fldCharType="begin"/>
      </w:r>
      <w:r w:rsidRPr="00434FC5">
        <w:instrText xml:space="preserve"> SEQ MTEqn \h \* MERGEFORMAT </w:instrText>
      </w:r>
      <w:r w:rsidRPr="00434FC5">
        <w:fldChar w:fldCharType="end"/>
      </w:r>
      <w:r w:rsidRPr="00434FC5">
        <w:instrText>(</w:instrText>
      </w:r>
      <w:r w:rsidR="00E41E9F" w:rsidRPr="00434FC5">
        <w:fldChar w:fldCharType="begin"/>
      </w:r>
      <w:r w:rsidRPr="00434FC5">
        <w:instrText xml:space="preserve"> SEQ MTEqn \c \* Arabic \* MERGEFORMAT </w:instrText>
      </w:r>
      <w:r w:rsidR="00E41E9F" w:rsidRPr="00434FC5">
        <w:fldChar w:fldCharType="separate"/>
      </w:r>
      <w:r w:rsidR="00E41E9F" w:rsidRPr="00434FC5">
        <w:instrText>8</w:instrText>
      </w:r>
      <w:r w:rsidR="00E41E9F" w:rsidRPr="00434FC5">
        <w:fldChar w:fldCharType="end"/>
      </w:r>
      <w:r w:rsidRPr="00434FC5">
        <w:instrText>)</w:instrText>
      </w:r>
      <w:r w:rsidRPr="00434FC5">
        <w:fldChar w:fldCharType="end"/>
      </w:r>
    </w:p>
    <w:p w14:paraId="1BE4BB1E" w14:textId="1875F06A" w:rsidR="00B4643B" w:rsidRPr="00434FC5" w:rsidRDefault="009D0F98" w:rsidP="00884FA5">
      <w:pPr>
        <w:spacing w:line="360" w:lineRule="auto"/>
        <w:rPr>
          <w:rFonts w:eastAsia="宋体"/>
          <w:color w:val="000000" w:themeColor="text1"/>
          <w:sz w:val="24"/>
          <w:szCs w:val="24"/>
        </w:rPr>
      </w:pPr>
      <w:bookmarkStart w:id="9" w:name="_Hlk98483550"/>
      <w:r w:rsidRPr="00434FC5">
        <w:rPr>
          <w:rFonts w:eastAsia="宋体"/>
          <w:sz w:val="24"/>
          <w:szCs w:val="24"/>
        </w:rPr>
        <w:t xml:space="preserve">Equation (8) has only one more parameter of </w:t>
      </w:r>
      <w:r w:rsidR="00EA36F6" w:rsidRPr="00434FC5">
        <w:rPr>
          <w:rFonts w:eastAsia="宋体"/>
          <w:i/>
          <w:sz w:val="24"/>
          <w:szCs w:val="24"/>
        </w:rPr>
        <w:t>h</w:t>
      </w:r>
      <w:r w:rsidR="00EA36F6" w:rsidRPr="00434FC5">
        <w:rPr>
          <w:rFonts w:eastAsia="宋体"/>
          <w:i/>
          <w:sz w:val="24"/>
          <w:szCs w:val="24"/>
          <w:vertAlign w:val="subscript"/>
        </w:rPr>
        <w:t>a</w:t>
      </w:r>
      <w:r w:rsidR="00631B5A" w:rsidRPr="00434FC5">
        <w:rPr>
          <w:rFonts w:eastAsia="宋体"/>
          <w:sz w:val="24"/>
          <w:szCs w:val="24"/>
        </w:rPr>
        <w:t xml:space="preserve"> compared to the HCC of the unimodal soil hydraulic model. The value of the threshold potential </w:t>
      </w:r>
      <w:r w:rsidR="00865C78" w:rsidRPr="00434FC5">
        <w:rPr>
          <w:rFonts w:eastAsia="宋体"/>
          <w:i/>
          <w:sz w:val="24"/>
          <w:szCs w:val="24"/>
        </w:rPr>
        <w:t>h</w:t>
      </w:r>
      <w:r w:rsidR="00865C78" w:rsidRPr="00434FC5">
        <w:rPr>
          <w:rFonts w:eastAsia="宋体"/>
          <w:i/>
          <w:sz w:val="24"/>
          <w:szCs w:val="24"/>
          <w:vertAlign w:val="subscript"/>
        </w:rPr>
        <w:t>a</w:t>
      </w:r>
      <w:r w:rsidR="007A4377" w:rsidRPr="00434FC5">
        <w:rPr>
          <w:rFonts w:eastAsia="宋体"/>
          <w:sz w:val="24"/>
          <w:szCs w:val="24"/>
        </w:rPr>
        <w:t xml:space="preserve"> depends on the diameter of the smallest macropore of </w:t>
      </w:r>
      <w:r w:rsidRPr="00434FC5">
        <w:rPr>
          <w:rFonts w:eastAsia="宋体"/>
          <w:sz w:val="24"/>
          <w:szCs w:val="24"/>
        </w:rPr>
        <w:t xml:space="preserve">the </w:t>
      </w:r>
      <w:r w:rsidR="007A4377" w:rsidRPr="00434FC5">
        <w:rPr>
          <w:rFonts w:eastAsia="宋体"/>
          <w:sz w:val="24"/>
          <w:szCs w:val="24"/>
        </w:rPr>
        <w:t xml:space="preserve">individual soil. The reported </w:t>
      </w:r>
      <w:r w:rsidR="007A4377" w:rsidRPr="00434FC5">
        <w:rPr>
          <w:rFonts w:eastAsia="宋体"/>
          <w:i/>
          <w:sz w:val="24"/>
          <w:szCs w:val="24"/>
        </w:rPr>
        <w:t>h</w:t>
      </w:r>
      <w:r w:rsidR="007A4377" w:rsidRPr="00434FC5">
        <w:rPr>
          <w:rFonts w:eastAsia="宋体"/>
          <w:i/>
          <w:sz w:val="24"/>
          <w:szCs w:val="24"/>
          <w:vertAlign w:val="subscript"/>
        </w:rPr>
        <w:t>a</w:t>
      </w:r>
      <w:r w:rsidR="007A4377" w:rsidRPr="00434FC5">
        <w:rPr>
          <w:rFonts w:eastAsia="宋体"/>
          <w:sz w:val="24"/>
          <w:szCs w:val="24"/>
        </w:rPr>
        <w:t xml:space="preserve"> varies from </w:t>
      </w:r>
      <w:r w:rsidRPr="00434FC5">
        <w:rPr>
          <w:rFonts w:eastAsia="宋体"/>
          <w:sz w:val="24"/>
          <w:szCs w:val="24"/>
        </w:rPr>
        <w:t>approximately</w:t>
      </w:r>
      <w:r w:rsidR="007A4377" w:rsidRPr="00434FC5">
        <w:rPr>
          <w:rFonts w:eastAsia="宋体"/>
          <w:sz w:val="24"/>
          <w:szCs w:val="24"/>
        </w:rPr>
        <w:t xml:space="preserve"> </w:t>
      </w:r>
      <w:r w:rsidR="007A4377" w:rsidRPr="00434FC5">
        <w:rPr>
          <w:sz w:val="24"/>
          <w:szCs w:val="24"/>
        </w:rPr>
        <w:t>−</w:t>
      </w:r>
      <w:r w:rsidR="007A4377" w:rsidRPr="00434FC5">
        <w:rPr>
          <w:rFonts w:eastAsia="宋体"/>
          <w:sz w:val="24"/>
          <w:szCs w:val="24"/>
        </w:rPr>
        <w:t xml:space="preserve">4 cm in </w:t>
      </w:r>
      <w:proofErr w:type="spellStart"/>
      <w:r w:rsidR="007A4377" w:rsidRPr="00434FC5">
        <w:rPr>
          <w:sz w:val="24"/>
          <w:szCs w:val="24"/>
          <w:shd w:val="clear" w:color="auto" w:fill="FFFFFF"/>
        </w:rPr>
        <w:t>Børgesen</w:t>
      </w:r>
      <w:proofErr w:type="spellEnd"/>
      <w:r w:rsidR="007A4377" w:rsidRPr="00434FC5">
        <w:rPr>
          <w:rFonts w:eastAsia="宋体"/>
          <w:sz w:val="24"/>
          <w:szCs w:val="24"/>
        </w:rPr>
        <w:t xml:space="preserve"> et al. (2006) to −40 cm in </w:t>
      </w:r>
      <w:proofErr w:type="spellStart"/>
      <w:r w:rsidR="007A4377" w:rsidRPr="00434FC5">
        <w:rPr>
          <w:rFonts w:eastAsia="宋体"/>
          <w:sz w:val="24"/>
          <w:szCs w:val="24"/>
        </w:rPr>
        <w:t>Schaap</w:t>
      </w:r>
      <w:proofErr w:type="spellEnd"/>
      <w:r w:rsidR="007A4377" w:rsidRPr="00434FC5">
        <w:rPr>
          <w:rFonts w:eastAsia="宋体"/>
          <w:sz w:val="24"/>
          <w:szCs w:val="24"/>
        </w:rPr>
        <w:t xml:space="preserve"> and van </w:t>
      </w:r>
      <w:proofErr w:type="spellStart"/>
      <w:r w:rsidR="007A4377" w:rsidRPr="00434FC5">
        <w:rPr>
          <w:rFonts w:eastAsia="宋体"/>
          <w:sz w:val="24"/>
          <w:szCs w:val="24"/>
        </w:rPr>
        <w:t>Genuchten</w:t>
      </w:r>
      <w:proofErr w:type="spellEnd"/>
      <w:r w:rsidR="007A4377" w:rsidRPr="00434FC5">
        <w:rPr>
          <w:rFonts w:eastAsia="宋体"/>
          <w:sz w:val="24"/>
          <w:szCs w:val="24"/>
        </w:rPr>
        <w:t xml:space="preserve"> (2006).</w:t>
      </w:r>
      <w:r w:rsidR="007A4377" w:rsidRPr="00434FC5">
        <w:rPr>
          <w:rFonts w:eastAsia="宋体" w:hint="eastAsia"/>
          <w:sz w:val="24"/>
          <w:szCs w:val="24"/>
        </w:rPr>
        <w:t xml:space="preserve"> </w:t>
      </w:r>
      <w:r w:rsidR="00865C78" w:rsidRPr="00434FC5">
        <w:rPr>
          <w:rFonts w:eastAsia="宋体"/>
          <w:sz w:val="24"/>
          <w:szCs w:val="24"/>
        </w:rPr>
        <w:t xml:space="preserve">In this </w:t>
      </w:r>
      <w:r w:rsidR="006D33F8" w:rsidRPr="00434FC5">
        <w:rPr>
          <w:rFonts w:eastAsia="宋体"/>
          <w:sz w:val="24"/>
          <w:szCs w:val="24"/>
        </w:rPr>
        <w:t>study</w:t>
      </w:r>
      <w:r w:rsidR="00865C78" w:rsidRPr="00434FC5">
        <w:rPr>
          <w:rFonts w:eastAsia="宋体"/>
          <w:sz w:val="24"/>
          <w:szCs w:val="24"/>
        </w:rPr>
        <w:t>, the exact value of</w:t>
      </w:r>
      <w:r w:rsidR="00167917" w:rsidRPr="00434FC5">
        <w:rPr>
          <w:rFonts w:eastAsia="宋体"/>
          <w:i/>
          <w:sz w:val="24"/>
          <w:szCs w:val="24"/>
        </w:rPr>
        <w:t xml:space="preserve"> h</w:t>
      </w:r>
      <w:r w:rsidR="00167917" w:rsidRPr="00434FC5">
        <w:rPr>
          <w:rFonts w:eastAsia="宋体"/>
          <w:i/>
          <w:sz w:val="24"/>
          <w:szCs w:val="24"/>
          <w:vertAlign w:val="subscript"/>
        </w:rPr>
        <w:t>a</w:t>
      </w:r>
      <w:r w:rsidR="00167917" w:rsidRPr="00434FC5">
        <w:rPr>
          <w:rFonts w:eastAsia="宋体"/>
          <w:sz w:val="24"/>
          <w:szCs w:val="24"/>
        </w:rPr>
        <w:t xml:space="preserve"> is determined by optimizing the HCC with </w:t>
      </w:r>
      <w:r w:rsidRPr="00434FC5">
        <w:rPr>
          <w:rFonts w:eastAsia="宋体"/>
          <w:sz w:val="24"/>
          <w:szCs w:val="24"/>
        </w:rPr>
        <w:t>observations</w:t>
      </w:r>
      <w:r w:rsidR="00167917" w:rsidRPr="00434FC5">
        <w:rPr>
          <w:rFonts w:eastAsia="宋体"/>
          <w:sz w:val="24"/>
          <w:szCs w:val="24"/>
        </w:rPr>
        <w:t xml:space="preserve"> for a variety of soil samples. When </w:t>
      </w:r>
      <w:r w:rsidR="00167917" w:rsidRPr="00434FC5">
        <w:rPr>
          <w:rFonts w:eastAsia="宋体"/>
          <w:i/>
          <w:sz w:val="24"/>
          <w:szCs w:val="24"/>
        </w:rPr>
        <w:t>h</w:t>
      </w:r>
      <w:r w:rsidR="00167917" w:rsidRPr="00434FC5">
        <w:rPr>
          <w:rFonts w:eastAsia="宋体"/>
          <w:i/>
          <w:sz w:val="24"/>
          <w:szCs w:val="24"/>
          <w:vertAlign w:val="subscript"/>
        </w:rPr>
        <w:t>a</w:t>
      </w:r>
      <w:r w:rsidR="00167917" w:rsidRPr="00434FC5">
        <w:rPr>
          <w:rFonts w:eastAsia="宋体"/>
          <w:sz w:val="24"/>
          <w:szCs w:val="24"/>
        </w:rPr>
        <w:t xml:space="preserve"> is determined, the HCC can be directly predicted from </w:t>
      </w:r>
      <w:r w:rsidRPr="00434FC5">
        <w:rPr>
          <w:rFonts w:eastAsia="宋体"/>
          <w:sz w:val="24"/>
          <w:szCs w:val="24"/>
        </w:rPr>
        <w:t xml:space="preserve">the </w:t>
      </w:r>
      <w:r w:rsidR="00167917" w:rsidRPr="00434FC5">
        <w:rPr>
          <w:rFonts w:eastAsia="宋体"/>
          <w:sz w:val="24"/>
          <w:szCs w:val="24"/>
        </w:rPr>
        <w:t xml:space="preserve">SWRC with known </w:t>
      </w:r>
      <w:r w:rsidR="00167917" w:rsidRPr="00434FC5">
        <w:rPr>
          <w:rFonts w:eastAsia="宋体"/>
          <w:i/>
          <w:iCs/>
          <w:sz w:val="24"/>
          <w:szCs w:val="24"/>
        </w:rPr>
        <w:t>K</w:t>
      </w:r>
      <w:r w:rsidR="00167917" w:rsidRPr="00434FC5">
        <w:rPr>
          <w:rFonts w:eastAsia="宋体"/>
          <w:i/>
          <w:iCs/>
          <w:sz w:val="24"/>
          <w:szCs w:val="24"/>
          <w:vertAlign w:val="subscript"/>
        </w:rPr>
        <w:t>s</w:t>
      </w:r>
      <w:r w:rsidR="00865C78" w:rsidRPr="00434FC5">
        <w:rPr>
          <w:rFonts w:eastAsia="宋体"/>
          <w:sz w:val="24"/>
          <w:szCs w:val="24"/>
        </w:rPr>
        <w:t>.</w:t>
      </w:r>
    </w:p>
    <w:bookmarkEnd w:id="9"/>
    <w:p w14:paraId="42C389D5" w14:textId="5D8E5D41" w:rsidR="00152FA0" w:rsidRPr="00434FC5" w:rsidRDefault="006248F5" w:rsidP="003450FA">
      <w:pPr>
        <w:spacing w:line="360" w:lineRule="auto"/>
        <w:rPr>
          <w:rFonts w:eastAsia="宋体"/>
          <w:sz w:val="24"/>
          <w:szCs w:val="24"/>
        </w:rPr>
      </w:pPr>
      <w:r w:rsidRPr="00434FC5">
        <w:rPr>
          <w:rFonts w:eastAsia="宋体"/>
          <w:sz w:val="24"/>
          <w:szCs w:val="24"/>
        </w:rPr>
        <w:t xml:space="preserve">For the SWRC, Equation (1) can be applied. Alternatively, we can apply the SWRC developed originally by </w:t>
      </w:r>
      <w:proofErr w:type="spellStart"/>
      <w:r w:rsidRPr="00434FC5">
        <w:rPr>
          <w:rFonts w:eastAsia="宋体"/>
          <w:sz w:val="24"/>
          <w:szCs w:val="24"/>
        </w:rPr>
        <w:t>Fredlund</w:t>
      </w:r>
      <w:proofErr w:type="spellEnd"/>
      <w:r w:rsidRPr="00434FC5">
        <w:rPr>
          <w:rFonts w:eastAsia="宋体"/>
          <w:sz w:val="24"/>
          <w:szCs w:val="24"/>
        </w:rPr>
        <w:t xml:space="preserve"> and Xing (</w:t>
      </w:r>
      <w:r w:rsidRPr="00434FC5">
        <w:rPr>
          <w:rFonts w:eastAsia="宋体"/>
          <w:color w:val="4472C4" w:themeColor="accent1"/>
          <w:sz w:val="24"/>
          <w:szCs w:val="24"/>
        </w:rPr>
        <w:t>1994</w:t>
      </w:r>
      <w:r w:rsidRPr="00434FC5">
        <w:rPr>
          <w:rFonts w:eastAsia="宋体"/>
          <w:sz w:val="24"/>
          <w:szCs w:val="24"/>
        </w:rPr>
        <w:t>)</w:t>
      </w:r>
      <w:r w:rsidRPr="00434FC5">
        <w:rPr>
          <w:rFonts w:eastAsia="宋体"/>
          <w:color w:val="4472C4" w:themeColor="accent1"/>
          <w:sz w:val="24"/>
          <w:szCs w:val="24"/>
        </w:rPr>
        <w:t xml:space="preserve"> </w:t>
      </w:r>
      <w:r w:rsidRPr="00434FC5">
        <w:rPr>
          <w:rFonts w:eastAsia="宋体"/>
          <w:sz w:val="24"/>
          <w:szCs w:val="24"/>
        </w:rPr>
        <w:t xml:space="preserve">for the FXW-M3 model. That is, the FXW-M3 model does not require the </w:t>
      </w:r>
      <w:r w:rsidR="009D0F98" w:rsidRPr="00434FC5">
        <w:rPr>
          <w:rFonts w:eastAsia="宋体"/>
          <w:sz w:val="24"/>
          <w:szCs w:val="24"/>
        </w:rPr>
        <w:t>introduction</w:t>
      </w:r>
      <w:r w:rsidRPr="00434FC5">
        <w:rPr>
          <w:rFonts w:eastAsia="宋体"/>
          <w:sz w:val="24"/>
          <w:szCs w:val="24"/>
        </w:rPr>
        <w:t xml:space="preserve"> of </w:t>
      </w:r>
      <w:proofErr w:type="spellStart"/>
      <w:r w:rsidRPr="00434FC5">
        <w:rPr>
          <w:rFonts w:eastAsia="宋体"/>
          <w:i/>
          <w:iCs/>
          <w:sz w:val="24"/>
          <w:szCs w:val="24"/>
        </w:rPr>
        <w:t>h</w:t>
      </w:r>
      <w:r w:rsidRPr="00434FC5">
        <w:rPr>
          <w:rFonts w:eastAsia="宋体"/>
          <w:i/>
          <w:iCs/>
          <w:sz w:val="24"/>
          <w:szCs w:val="24"/>
          <w:vertAlign w:val="subscript"/>
        </w:rPr>
        <w:t>s</w:t>
      </w:r>
      <w:proofErr w:type="spellEnd"/>
      <w:r w:rsidRPr="00434FC5">
        <w:rPr>
          <w:rFonts w:eastAsia="宋体"/>
          <w:sz w:val="24"/>
          <w:szCs w:val="24"/>
        </w:rPr>
        <w:t xml:space="preserve"> as in the FXW-M1 model to overcome the unrealistic decrease </w:t>
      </w:r>
      <w:r w:rsidR="009D0F98" w:rsidRPr="00434FC5">
        <w:rPr>
          <w:rFonts w:eastAsia="宋体"/>
          <w:sz w:val="24"/>
          <w:szCs w:val="24"/>
        </w:rPr>
        <w:t>in</w:t>
      </w:r>
      <w:r w:rsidRPr="00434FC5">
        <w:rPr>
          <w:rFonts w:eastAsia="宋体"/>
          <w:sz w:val="24"/>
          <w:szCs w:val="24"/>
        </w:rPr>
        <w:t xml:space="preserve"> HCC for fine-textured soils (Wang et al., </w:t>
      </w:r>
      <w:r w:rsidR="0094419D" w:rsidRPr="00434FC5">
        <w:rPr>
          <w:rFonts w:eastAsia="宋体"/>
          <w:color w:val="4472C4" w:themeColor="accent1"/>
          <w:sz w:val="24"/>
          <w:szCs w:val="24"/>
        </w:rPr>
        <w:t>2022a</w:t>
      </w:r>
      <w:r w:rsidR="00A82A4F" w:rsidRPr="00434FC5">
        <w:rPr>
          <w:rFonts w:eastAsia="宋体"/>
          <w:sz w:val="24"/>
          <w:szCs w:val="24"/>
        </w:rPr>
        <w:t xml:space="preserve">). The reason for this is that for matric </w:t>
      </w:r>
      <w:r w:rsidR="009D0F98" w:rsidRPr="00434FC5">
        <w:rPr>
          <w:rFonts w:eastAsia="宋体"/>
          <w:sz w:val="24"/>
          <w:szCs w:val="24"/>
        </w:rPr>
        <w:t>potentials</w:t>
      </w:r>
      <w:r w:rsidR="00A82A4F" w:rsidRPr="00434FC5">
        <w:rPr>
          <w:rFonts w:eastAsia="宋体"/>
          <w:sz w:val="24"/>
          <w:szCs w:val="24"/>
        </w:rPr>
        <w:t xml:space="preserve"> higher than </w:t>
      </w:r>
      <w:r w:rsidR="00A82A4F" w:rsidRPr="00434FC5">
        <w:rPr>
          <w:rFonts w:eastAsia="宋体"/>
          <w:i/>
          <w:iCs/>
          <w:sz w:val="24"/>
          <w:szCs w:val="24"/>
        </w:rPr>
        <w:t>h</w:t>
      </w:r>
      <w:r w:rsidR="00A82A4F" w:rsidRPr="00434FC5">
        <w:rPr>
          <w:rFonts w:eastAsia="宋体"/>
          <w:i/>
          <w:iCs/>
          <w:sz w:val="24"/>
          <w:szCs w:val="24"/>
          <w:vertAlign w:val="subscript"/>
        </w:rPr>
        <w:t>a</w:t>
      </w:r>
      <w:r w:rsidR="00D94258" w:rsidRPr="00434FC5">
        <w:rPr>
          <w:rFonts w:eastAsia="宋体"/>
          <w:sz w:val="24"/>
          <w:szCs w:val="24"/>
        </w:rPr>
        <w:t xml:space="preserve">, a new conductivity function that has a fixed lower boundary of </w:t>
      </w:r>
      <w:r w:rsidR="00D94258" w:rsidRPr="00434FC5">
        <w:rPr>
          <w:rFonts w:eastAsia="宋体"/>
          <w:i/>
          <w:iCs/>
          <w:sz w:val="24"/>
          <w:szCs w:val="24"/>
        </w:rPr>
        <w:t>K</w:t>
      </w:r>
      <w:r w:rsidR="00D94258" w:rsidRPr="00434FC5">
        <w:rPr>
          <w:rFonts w:eastAsia="宋体"/>
          <w:sz w:val="24"/>
          <w:szCs w:val="24"/>
        </w:rPr>
        <w:t>(</w:t>
      </w:r>
      <w:r w:rsidR="00D94258" w:rsidRPr="00434FC5">
        <w:rPr>
          <w:rFonts w:eastAsia="宋体"/>
          <w:i/>
          <w:iCs/>
          <w:sz w:val="24"/>
          <w:szCs w:val="24"/>
        </w:rPr>
        <w:t>h</w:t>
      </w:r>
      <w:r w:rsidR="00D94258" w:rsidRPr="00434FC5">
        <w:rPr>
          <w:rFonts w:eastAsia="宋体"/>
          <w:i/>
          <w:iCs/>
          <w:sz w:val="24"/>
          <w:szCs w:val="24"/>
          <w:vertAlign w:val="subscript"/>
        </w:rPr>
        <w:t>a</w:t>
      </w:r>
      <w:r w:rsidR="00F33577" w:rsidRPr="00434FC5">
        <w:rPr>
          <w:rFonts w:eastAsia="宋体"/>
          <w:sz w:val="24"/>
          <w:szCs w:val="24"/>
        </w:rPr>
        <w:t xml:space="preserve">) is introduced in the FXW-M3 model (Equation 8). As a result, the HCC of the FXW-M3 model no longer </w:t>
      </w:r>
      <w:r w:rsidR="009D0F98" w:rsidRPr="00434FC5">
        <w:rPr>
          <w:rFonts w:eastAsia="宋体"/>
          <w:sz w:val="24"/>
          <w:szCs w:val="24"/>
        </w:rPr>
        <w:t>showed</w:t>
      </w:r>
      <w:r w:rsidR="00F33577" w:rsidRPr="00434FC5">
        <w:rPr>
          <w:rFonts w:eastAsia="宋体"/>
          <w:sz w:val="24"/>
          <w:szCs w:val="24"/>
        </w:rPr>
        <w:t xml:space="preserve"> an abrupt </w:t>
      </w:r>
      <w:r w:rsidR="009D0F98" w:rsidRPr="00434FC5">
        <w:rPr>
          <w:rFonts w:eastAsia="宋体"/>
          <w:sz w:val="24"/>
          <w:szCs w:val="24"/>
        </w:rPr>
        <w:t>decrease</w:t>
      </w:r>
      <w:r w:rsidR="00F33577" w:rsidRPr="00434FC5">
        <w:rPr>
          <w:rFonts w:eastAsia="宋体"/>
          <w:sz w:val="24"/>
          <w:szCs w:val="24"/>
        </w:rPr>
        <w:t xml:space="preserve"> for </w:t>
      </w:r>
      <w:r w:rsidR="00F33577" w:rsidRPr="00434FC5">
        <w:rPr>
          <w:rFonts w:eastAsia="宋体"/>
          <w:i/>
          <w:iCs/>
          <w:sz w:val="24"/>
          <w:szCs w:val="24"/>
        </w:rPr>
        <w:t>n</w:t>
      </w:r>
      <w:r w:rsidR="006B7606" w:rsidRPr="00434FC5">
        <w:rPr>
          <w:rFonts w:eastAsia="宋体"/>
          <w:sz w:val="24"/>
          <w:szCs w:val="24"/>
        </w:rPr>
        <w:t xml:space="preserve"> values close to 1 (Figure 1). Consequently, we can apply the simple SWRC developed originally by </w:t>
      </w:r>
      <w:proofErr w:type="spellStart"/>
      <w:r w:rsidR="006B7606" w:rsidRPr="00434FC5">
        <w:rPr>
          <w:rFonts w:eastAsia="宋体"/>
          <w:sz w:val="24"/>
          <w:szCs w:val="24"/>
        </w:rPr>
        <w:t>Fredlund</w:t>
      </w:r>
      <w:proofErr w:type="spellEnd"/>
      <w:r w:rsidR="006B7606" w:rsidRPr="00434FC5">
        <w:rPr>
          <w:rFonts w:eastAsia="宋体"/>
          <w:sz w:val="24"/>
          <w:szCs w:val="24"/>
        </w:rPr>
        <w:t xml:space="preserve"> and Xing (</w:t>
      </w:r>
      <w:r w:rsidR="006B7606" w:rsidRPr="00434FC5">
        <w:rPr>
          <w:rFonts w:eastAsia="宋体"/>
          <w:color w:val="4472C4" w:themeColor="accent1"/>
          <w:sz w:val="24"/>
          <w:szCs w:val="24"/>
        </w:rPr>
        <w:t>1994</w:t>
      </w:r>
      <w:r w:rsidR="006B7606" w:rsidRPr="00434FC5">
        <w:rPr>
          <w:rFonts w:eastAsia="宋体"/>
          <w:sz w:val="24"/>
          <w:szCs w:val="24"/>
        </w:rPr>
        <w:t>)</w:t>
      </w:r>
      <w:r w:rsidR="006B7606" w:rsidRPr="00434FC5">
        <w:rPr>
          <w:rFonts w:eastAsia="宋体"/>
          <w:color w:val="4472C4" w:themeColor="accent1"/>
          <w:sz w:val="24"/>
          <w:szCs w:val="24"/>
        </w:rPr>
        <w:t xml:space="preserve"> </w:t>
      </w:r>
      <w:r w:rsidR="006B7606" w:rsidRPr="00434FC5">
        <w:rPr>
          <w:rFonts w:eastAsia="宋体"/>
          <w:sz w:val="24"/>
          <w:szCs w:val="24"/>
        </w:rPr>
        <w:t xml:space="preserve">for the FXW-M3 model, </w:t>
      </w:r>
      <w:r w:rsidR="009D0F98" w:rsidRPr="00434FC5">
        <w:rPr>
          <w:rFonts w:eastAsia="宋体"/>
          <w:sz w:val="24"/>
          <w:szCs w:val="24"/>
        </w:rPr>
        <w:t>which</w:t>
      </w:r>
      <w:r w:rsidR="006B7606" w:rsidRPr="00434FC5">
        <w:rPr>
          <w:rFonts w:eastAsia="宋体"/>
          <w:sz w:val="24"/>
          <w:szCs w:val="24"/>
        </w:rPr>
        <w:t xml:space="preserve"> is written as</w:t>
      </w:r>
    </w:p>
    <w:p w14:paraId="561E0BBA" w14:textId="07E98FE6" w:rsidR="006B7606" w:rsidRPr="00434FC5" w:rsidRDefault="009D0F98" w:rsidP="006B7606">
      <w:pPr>
        <w:pStyle w:val="MTDisplayEquation"/>
      </w:pPr>
      <w:r w:rsidRPr="00434FC5">
        <w:tab/>
      </w:r>
      <w:r w:rsidRPr="00434FC5">
        <w:rPr>
          <w:position w:val="-34"/>
        </w:rPr>
        <w:object w:dxaOrig="2880" w:dyaOrig="800" w14:anchorId="00F58D2F">
          <v:shape id="_x0000_i1034" type="#_x0000_t75" style="width:2in;height:40pt" o:ole="">
            <v:imagedata r:id="rId27" o:title=""/>
          </v:shape>
          <o:OLEObject Type="Embed" ProgID="Equation.DSMT4" ShapeID="_x0000_i1034" DrawAspect="Content" ObjectID="_1716706168" r:id="rId28"/>
        </w:object>
      </w:r>
      <w:r w:rsidRPr="00434FC5">
        <w:t xml:space="preserve"> </w:t>
      </w:r>
      <w:r w:rsidRPr="00434FC5">
        <w:tab/>
      </w:r>
      <w:r w:rsidRPr="00434FC5">
        <w:fldChar w:fldCharType="begin"/>
      </w:r>
      <w:r w:rsidRPr="00434FC5">
        <w:instrText xml:space="preserve"> MACROBUTTON MTPlaceRef \* MERGEFORMAT </w:instrText>
      </w:r>
      <w:r w:rsidRPr="00434FC5">
        <w:fldChar w:fldCharType="begin"/>
      </w:r>
      <w:r w:rsidRPr="00434FC5">
        <w:instrText xml:space="preserve"> SEQ MTEqn \h \* MERGEFORMAT </w:instrText>
      </w:r>
      <w:r w:rsidRPr="00434FC5">
        <w:fldChar w:fldCharType="end"/>
      </w:r>
      <w:r w:rsidRPr="00434FC5">
        <w:instrText>(</w:instrText>
      </w:r>
      <w:r w:rsidR="00E41E9F" w:rsidRPr="00434FC5">
        <w:fldChar w:fldCharType="begin"/>
      </w:r>
      <w:r w:rsidRPr="00434FC5">
        <w:instrText xml:space="preserve"> SEQ MTEqn \c \* Arabic \* MERGEFORMAT </w:instrText>
      </w:r>
      <w:r w:rsidR="00E41E9F" w:rsidRPr="00434FC5">
        <w:fldChar w:fldCharType="separate"/>
      </w:r>
      <w:r w:rsidR="00E41E9F" w:rsidRPr="00434FC5">
        <w:instrText>9</w:instrText>
      </w:r>
      <w:r w:rsidR="00E41E9F" w:rsidRPr="00434FC5">
        <w:fldChar w:fldCharType="end"/>
      </w:r>
      <w:r w:rsidRPr="00434FC5">
        <w:instrText>)</w:instrText>
      </w:r>
      <w:r w:rsidRPr="00434FC5">
        <w:fldChar w:fldCharType="end"/>
      </w:r>
    </w:p>
    <w:p w14:paraId="13EDBB48" w14:textId="5C44A7B8" w:rsidR="00216861" w:rsidRPr="00434FC5" w:rsidRDefault="009D0F98" w:rsidP="00216861">
      <w:pPr>
        <w:spacing w:line="360" w:lineRule="auto"/>
        <w:rPr>
          <w:rFonts w:eastAsia="宋体"/>
          <w:sz w:val="24"/>
          <w:szCs w:val="24"/>
        </w:rPr>
      </w:pPr>
      <w:r w:rsidRPr="00434FC5">
        <w:rPr>
          <w:rFonts w:eastAsia="宋体" w:hint="eastAsia"/>
          <w:sz w:val="24"/>
          <w:szCs w:val="24"/>
        </w:rPr>
        <w:t>E</w:t>
      </w:r>
      <w:r w:rsidRPr="00434FC5">
        <w:rPr>
          <w:rFonts w:eastAsia="宋体"/>
          <w:sz w:val="24"/>
          <w:szCs w:val="24"/>
        </w:rPr>
        <w:t xml:space="preserve">quations (8) and (9) provide a simple way to describe the soil hydraulic properties from saturation to oven dryness. Both the impact of soil structure and soil texture are represented in the HCC. The bimodal shape of the HCC of the FXW-M3 model is clearly demonstrated in Figure 1. </w:t>
      </w:r>
      <w:bookmarkStart w:id="10" w:name="_Hlk98492444"/>
      <w:r w:rsidRPr="00434FC5">
        <w:rPr>
          <w:rFonts w:eastAsia="宋体"/>
          <w:sz w:val="24"/>
          <w:szCs w:val="24"/>
        </w:rPr>
        <w:t xml:space="preserve">A higher potential of </w:t>
      </w:r>
      <w:r w:rsidRPr="00434FC5">
        <w:rPr>
          <w:rFonts w:eastAsia="宋体"/>
          <w:i/>
          <w:sz w:val="24"/>
          <w:szCs w:val="24"/>
        </w:rPr>
        <w:t>h</w:t>
      </w:r>
      <w:r w:rsidRPr="00434FC5">
        <w:rPr>
          <w:rFonts w:eastAsia="宋体"/>
          <w:i/>
          <w:sz w:val="24"/>
          <w:szCs w:val="24"/>
          <w:vertAlign w:val="subscript"/>
        </w:rPr>
        <w:t>a</w:t>
      </w:r>
      <w:r w:rsidRPr="00434FC5">
        <w:rPr>
          <w:rFonts w:eastAsia="宋体"/>
          <w:sz w:val="24"/>
          <w:szCs w:val="24"/>
        </w:rPr>
        <w:t xml:space="preserve"> and a smaller value of </w:t>
      </w:r>
      <w:r w:rsidRPr="00434FC5">
        <w:rPr>
          <w:i/>
          <w:sz w:val="24"/>
          <w:szCs w:val="24"/>
        </w:rPr>
        <w:t>l</w:t>
      </w:r>
      <w:r w:rsidRPr="00434FC5">
        <w:rPr>
          <w:rFonts w:eastAsia="宋体"/>
          <w:sz w:val="24"/>
          <w:szCs w:val="24"/>
        </w:rPr>
        <w:t xml:space="preserve"> represent a sharp decrease in hydraulic conductivity near saturation.</w:t>
      </w:r>
    </w:p>
    <w:bookmarkEnd w:id="10"/>
    <w:p w14:paraId="01951497" w14:textId="10704AD9" w:rsidR="006A4ECB" w:rsidRPr="00434FC5" w:rsidRDefault="00D82E2E" w:rsidP="003450FA">
      <w:pPr>
        <w:spacing w:line="360" w:lineRule="auto"/>
        <w:rPr>
          <w:rFonts w:eastAsia="宋体"/>
          <w:sz w:val="24"/>
          <w:szCs w:val="24"/>
        </w:rPr>
      </w:pPr>
      <w:r w:rsidRPr="00434FC5">
        <w:rPr>
          <w:rFonts w:eastAsia="宋体"/>
          <w:sz w:val="24"/>
          <w:szCs w:val="24"/>
        </w:rPr>
        <w:lastRenderedPageBreak/>
        <w:t xml:space="preserve">In contrast to other soil hydraulic models developed </w:t>
      </w:r>
      <w:r w:rsidR="009D0F98" w:rsidRPr="00434FC5">
        <w:rPr>
          <w:rFonts w:eastAsia="宋体"/>
          <w:sz w:val="24"/>
          <w:szCs w:val="24"/>
        </w:rPr>
        <w:t xml:space="preserve">by </w:t>
      </w:r>
      <w:r w:rsidR="00A3098B" w:rsidRPr="00434FC5">
        <w:rPr>
          <w:color w:val="000000" w:themeColor="text1"/>
          <w:sz w:val="24"/>
          <w:szCs w:val="24"/>
          <w:shd w:val="clear" w:color="auto" w:fill="FFFFFF"/>
        </w:rPr>
        <w:t>Jarvis (</w:t>
      </w:r>
      <w:r w:rsidR="00A3098B" w:rsidRPr="00434FC5">
        <w:rPr>
          <w:color w:val="4472C4" w:themeColor="accent1"/>
          <w:sz w:val="24"/>
          <w:szCs w:val="24"/>
          <w:shd w:val="clear" w:color="auto" w:fill="FFFFFF"/>
        </w:rPr>
        <w:t>1991</w:t>
      </w:r>
      <w:r w:rsidR="00A3098B" w:rsidRPr="00434FC5">
        <w:rPr>
          <w:color w:val="000000" w:themeColor="text1"/>
          <w:sz w:val="24"/>
          <w:szCs w:val="24"/>
          <w:shd w:val="clear" w:color="auto" w:fill="FFFFFF"/>
        </w:rPr>
        <w:t xml:space="preserve">), </w:t>
      </w:r>
      <w:proofErr w:type="spellStart"/>
      <w:r w:rsidR="00A3098B" w:rsidRPr="00434FC5">
        <w:rPr>
          <w:color w:val="000000" w:themeColor="text1"/>
          <w:sz w:val="24"/>
          <w:szCs w:val="24"/>
          <w:shd w:val="clear" w:color="auto" w:fill="FFFFFF"/>
        </w:rPr>
        <w:t>Børgesen</w:t>
      </w:r>
      <w:proofErr w:type="spellEnd"/>
      <w:r w:rsidR="00A3098B" w:rsidRPr="00434FC5">
        <w:rPr>
          <w:color w:val="000000" w:themeColor="text1"/>
          <w:sz w:val="24"/>
          <w:szCs w:val="24"/>
          <w:shd w:val="clear" w:color="auto" w:fill="FFFFFF"/>
        </w:rPr>
        <w:t xml:space="preserve"> et al. (</w:t>
      </w:r>
      <w:r w:rsidR="00A3098B" w:rsidRPr="00434FC5">
        <w:rPr>
          <w:color w:val="4472C4" w:themeColor="accent1"/>
          <w:sz w:val="24"/>
          <w:szCs w:val="24"/>
          <w:shd w:val="clear" w:color="auto" w:fill="FFFFFF"/>
        </w:rPr>
        <w:t>2006</w:t>
      </w:r>
      <w:r w:rsidR="00A3098B" w:rsidRPr="00434FC5">
        <w:rPr>
          <w:color w:val="000000" w:themeColor="text1"/>
          <w:sz w:val="24"/>
          <w:szCs w:val="24"/>
          <w:shd w:val="clear" w:color="auto" w:fill="FFFFFF"/>
        </w:rPr>
        <w:t xml:space="preserve">), and </w:t>
      </w:r>
      <w:proofErr w:type="spellStart"/>
      <w:r w:rsidR="00A3098B" w:rsidRPr="00434FC5">
        <w:rPr>
          <w:rFonts w:eastAsia="宋体"/>
          <w:color w:val="000000" w:themeColor="text1"/>
          <w:sz w:val="24"/>
          <w:szCs w:val="24"/>
        </w:rPr>
        <w:t>Schaap</w:t>
      </w:r>
      <w:proofErr w:type="spellEnd"/>
      <w:r w:rsidR="00A3098B" w:rsidRPr="00434FC5">
        <w:rPr>
          <w:rFonts w:eastAsia="宋体"/>
          <w:color w:val="000000" w:themeColor="text1"/>
          <w:sz w:val="24"/>
          <w:szCs w:val="24"/>
        </w:rPr>
        <w:t xml:space="preserve"> and van </w:t>
      </w:r>
      <w:proofErr w:type="spellStart"/>
      <w:r w:rsidR="00A3098B" w:rsidRPr="00434FC5">
        <w:rPr>
          <w:rFonts w:eastAsia="宋体"/>
          <w:color w:val="000000" w:themeColor="text1"/>
          <w:sz w:val="24"/>
          <w:szCs w:val="24"/>
        </w:rPr>
        <w:t>Genuchten</w:t>
      </w:r>
      <w:proofErr w:type="spellEnd"/>
      <w:r w:rsidR="00A3098B" w:rsidRPr="00434FC5">
        <w:rPr>
          <w:rFonts w:eastAsia="宋体"/>
          <w:color w:val="000000" w:themeColor="text1"/>
          <w:sz w:val="24"/>
          <w:szCs w:val="24"/>
        </w:rPr>
        <w:t xml:space="preserve"> (</w:t>
      </w:r>
      <w:r w:rsidR="00A3098B" w:rsidRPr="00434FC5">
        <w:rPr>
          <w:rFonts w:eastAsia="宋体"/>
          <w:color w:val="4472C4" w:themeColor="accent1"/>
          <w:sz w:val="24"/>
          <w:szCs w:val="24"/>
        </w:rPr>
        <w:t>2006</w:t>
      </w:r>
      <w:r w:rsidR="00A3098B" w:rsidRPr="00434FC5">
        <w:rPr>
          <w:rFonts w:eastAsia="宋体"/>
          <w:color w:val="000000" w:themeColor="text1"/>
          <w:sz w:val="24"/>
          <w:szCs w:val="24"/>
        </w:rPr>
        <w:t xml:space="preserve">) </w:t>
      </w:r>
      <w:r w:rsidR="00A3098B" w:rsidRPr="00434FC5">
        <w:rPr>
          <w:rFonts w:eastAsia="宋体"/>
          <w:sz w:val="24"/>
          <w:szCs w:val="24"/>
        </w:rPr>
        <w:t xml:space="preserve">that </w:t>
      </w:r>
      <w:r w:rsidR="009D0F98" w:rsidRPr="00434FC5">
        <w:rPr>
          <w:rFonts w:eastAsia="宋体"/>
          <w:sz w:val="24"/>
          <w:szCs w:val="24"/>
        </w:rPr>
        <w:t>deal</w:t>
      </w:r>
      <w:r w:rsidR="00A3098B" w:rsidRPr="00434FC5">
        <w:rPr>
          <w:rFonts w:eastAsia="宋体"/>
          <w:sz w:val="24"/>
          <w:szCs w:val="24"/>
        </w:rPr>
        <w:t xml:space="preserve"> with the influence of soil structure, the most pronounced advantage of the FXW-M3 model is that the boundary conductivity</w:t>
      </w:r>
      <w:r w:rsidR="00A3098B" w:rsidRPr="00434FC5">
        <w:rPr>
          <w:rFonts w:eastAsia="宋体"/>
          <w:i/>
          <w:iCs/>
          <w:sz w:val="24"/>
          <w:szCs w:val="24"/>
        </w:rPr>
        <w:t xml:space="preserve"> K</w:t>
      </w:r>
      <w:r w:rsidR="00A3098B" w:rsidRPr="00434FC5">
        <w:rPr>
          <w:rFonts w:eastAsia="宋体"/>
          <w:sz w:val="24"/>
          <w:szCs w:val="24"/>
        </w:rPr>
        <w:t>(</w:t>
      </w:r>
      <w:r w:rsidR="00A3098B" w:rsidRPr="00434FC5">
        <w:rPr>
          <w:rFonts w:eastAsia="宋体"/>
          <w:i/>
          <w:sz w:val="24"/>
          <w:szCs w:val="24"/>
        </w:rPr>
        <w:t>h</w:t>
      </w:r>
      <w:r w:rsidR="00A3098B" w:rsidRPr="00434FC5">
        <w:rPr>
          <w:rFonts w:eastAsia="宋体"/>
          <w:i/>
          <w:sz w:val="24"/>
          <w:szCs w:val="24"/>
          <w:vertAlign w:val="subscript"/>
        </w:rPr>
        <w:t>a</w:t>
      </w:r>
      <w:r w:rsidR="00A3098B" w:rsidRPr="00434FC5">
        <w:rPr>
          <w:rFonts w:eastAsia="宋体"/>
          <w:sz w:val="24"/>
          <w:szCs w:val="24"/>
        </w:rPr>
        <w:t>) can be fully determined from the known SWRC</w:t>
      </w:r>
      <w:r w:rsidR="009D0F98" w:rsidRPr="00434FC5">
        <w:rPr>
          <w:rFonts w:eastAsia="宋体"/>
          <w:sz w:val="24"/>
          <w:szCs w:val="24"/>
        </w:rPr>
        <w:t>,</w:t>
      </w:r>
      <w:r w:rsidR="00A3098B" w:rsidRPr="00434FC5">
        <w:rPr>
          <w:rFonts w:eastAsia="宋体"/>
          <w:sz w:val="24"/>
          <w:szCs w:val="24"/>
        </w:rPr>
        <w:t xml:space="preserve"> while in other models, </w:t>
      </w:r>
      <w:r w:rsidR="00A3098B" w:rsidRPr="00434FC5">
        <w:rPr>
          <w:rFonts w:eastAsia="宋体"/>
          <w:i/>
          <w:iCs/>
          <w:sz w:val="24"/>
          <w:szCs w:val="24"/>
        </w:rPr>
        <w:t>K</w:t>
      </w:r>
      <w:r w:rsidR="00A3098B" w:rsidRPr="00434FC5">
        <w:rPr>
          <w:rFonts w:eastAsia="宋体"/>
          <w:sz w:val="24"/>
          <w:szCs w:val="24"/>
        </w:rPr>
        <w:t>(</w:t>
      </w:r>
      <w:r w:rsidR="00A3098B" w:rsidRPr="00434FC5">
        <w:rPr>
          <w:rFonts w:eastAsia="宋体"/>
          <w:i/>
          <w:sz w:val="24"/>
          <w:szCs w:val="24"/>
        </w:rPr>
        <w:t>h</w:t>
      </w:r>
      <w:r w:rsidR="00A3098B" w:rsidRPr="00434FC5">
        <w:rPr>
          <w:rFonts w:eastAsia="宋体"/>
          <w:i/>
          <w:sz w:val="24"/>
          <w:szCs w:val="24"/>
          <w:vertAlign w:val="subscript"/>
        </w:rPr>
        <w:t>a</w:t>
      </w:r>
      <w:r w:rsidR="00A3098B" w:rsidRPr="00434FC5">
        <w:rPr>
          <w:rFonts w:eastAsia="宋体"/>
          <w:sz w:val="24"/>
          <w:szCs w:val="24"/>
        </w:rPr>
        <w:t xml:space="preserve">) has to be treated as a free-fitted parameter. As a result, the FXW-M3 model is able to predict HCC from SWRC with the known matching point of </w:t>
      </w:r>
      <w:r w:rsidR="00A3098B" w:rsidRPr="00434FC5">
        <w:rPr>
          <w:rFonts w:eastAsia="宋体"/>
          <w:i/>
          <w:iCs/>
          <w:sz w:val="24"/>
          <w:szCs w:val="24"/>
        </w:rPr>
        <w:t>K</w:t>
      </w:r>
      <w:r w:rsidR="00A3098B" w:rsidRPr="00434FC5">
        <w:rPr>
          <w:rFonts w:eastAsia="宋体"/>
          <w:i/>
          <w:iCs/>
          <w:sz w:val="24"/>
          <w:szCs w:val="24"/>
          <w:vertAlign w:val="subscript"/>
        </w:rPr>
        <w:t>s</w:t>
      </w:r>
      <w:r w:rsidR="001A3B14" w:rsidRPr="00434FC5">
        <w:rPr>
          <w:rFonts w:eastAsia="宋体"/>
          <w:sz w:val="24"/>
          <w:szCs w:val="24"/>
        </w:rPr>
        <w:t xml:space="preserve">. </w:t>
      </w:r>
      <w:r w:rsidR="009D0F98" w:rsidRPr="00434FC5">
        <w:rPr>
          <w:rFonts w:eastAsia="宋体"/>
          <w:sz w:val="24"/>
          <w:szCs w:val="24"/>
        </w:rPr>
        <w:t>In addition</w:t>
      </w:r>
      <w:r w:rsidR="001A3B14" w:rsidRPr="00434FC5">
        <w:rPr>
          <w:rFonts w:eastAsia="宋体"/>
          <w:sz w:val="24"/>
          <w:szCs w:val="24"/>
        </w:rPr>
        <w:t xml:space="preserve">, both the capillary and adsorption forces are considered in the FXW-M3 model, which </w:t>
      </w:r>
      <w:r w:rsidR="009D0F98" w:rsidRPr="00434FC5">
        <w:rPr>
          <w:rFonts w:eastAsia="宋体"/>
          <w:sz w:val="24"/>
          <w:szCs w:val="24"/>
        </w:rPr>
        <w:t>enables</w:t>
      </w:r>
      <w:r w:rsidR="001A3B14" w:rsidRPr="00434FC5">
        <w:rPr>
          <w:rFonts w:eastAsia="宋体"/>
          <w:sz w:val="24"/>
          <w:szCs w:val="24"/>
        </w:rPr>
        <w:t xml:space="preserve"> a better description of soil hydraulic properties in the low water content range (e.g., Wang et al., </w:t>
      </w:r>
      <w:r w:rsidR="001A3B14" w:rsidRPr="00434FC5">
        <w:rPr>
          <w:rFonts w:eastAsia="宋体"/>
          <w:color w:val="4472C4" w:themeColor="accent1"/>
          <w:sz w:val="24"/>
          <w:szCs w:val="24"/>
        </w:rPr>
        <w:t>2016</w:t>
      </w:r>
      <w:r w:rsidR="001A3B14" w:rsidRPr="00434FC5">
        <w:rPr>
          <w:rFonts w:eastAsia="宋体"/>
          <w:sz w:val="24"/>
          <w:szCs w:val="24"/>
        </w:rPr>
        <w:t xml:space="preserve">; </w:t>
      </w:r>
      <w:r w:rsidR="001A3B14" w:rsidRPr="00434FC5">
        <w:rPr>
          <w:rFonts w:eastAsia="宋体"/>
          <w:color w:val="4472C4" w:themeColor="accent1"/>
          <w:sz w:val="24"/>
          <w:szCs w:val="24"/>
        </w:rPr>
        <w:t>2018</w:t>
      </w:r>
      <w:r w:rsidR="009D0F98" w:rsidRPr="00434FC5">
        <w:rPr>
          <w:rFonts w:eastAsia="宋体"/>
          <w:sz w:val="24"/>
          <w:szCs w:val="24"/>
        </w:rPr>
        <w:t>).</w:t>
      </w:r>
    </w:p>
    <w:p w14:paraId="4CA713B8" w14:textId="7FE2C3F1" w:rsidR="00062E26" w:rsidRPr="00434FC5" w:rsidRDefault="009D0F98" w:rsidP="003450FA">
      <w:pPr>
        <w:spacing w:line="360" w:lineRule="auto"/>
        <w:rPr>
          <w:rFonts w:eastAsia="宋体"/>
          <w:sz w:val="24"/>
          <w:szCs w:val="24"/>
        </w:rPr>
      </w:pPr>
      <w:r w:rsidRPr="00434FC5">
        <w:rPr>
          <w:rFonts w:eastAsia="宋体"/>
          <w:noProof/>
          <w:sz w:val="24"/>
          <w:szCs w:val="24"/>
        </w:rPr>
        <w:drawing>
          <wp:inline distT="0" distB="0" distL="0" distR="0" wp14:anchorId="1AE2B25A" wp14:editId="05E0E7F6">
            <wp:extent cx="5274310" cy="2813685"/>
            <wp:effectExtent l="0" t="0" r="0" b="0"/>
            <wp:docPr id="2" name="图片 2" descr="图表&#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表&#10;&#10;描述已自动生成"/>
                    <pic:cNvPicPr/>
                  </pic:nvPicPr>
                  <pic:blipFill>
                    <a:blip r:embed="rId29" cstate="print">
                      <a:extLst>
                        <a:ext uri="{28A0092B-C50C-407E-A947-70E740481C1C}">
                          <a14:useLocalDpi xmlns:a14="http://schemas.microsoft.com/office/drawing/2010/main" val="0"/>
                        </a:ext>
                      </a:extLst>
                    </a:blip>
                    <a:stretch>
                      <a:fillRect/>
                    </a:stretch>
                  </pic:blipFill>
                  <pic:spPr>
                    <a:xfrm>
                      <a:off x="0" y="0"/>
                      <a:ext cx="5274310" cy="2813685"/>
                    </a:xfrm>
                    <a:prstGeom prst="rect">
                      <a:avLst/>
                    </a:prstGeom>
                  </pic:spPr>
                </pic:pic>
              </a:graphicData>
            </a:graphic>
          </wp:inline>
        </w:drawing>
      </w:r>
    </w:p>
    <w:p w14:paraId="1E8D5104" w14:textId="3EF423C0" w:rsidR="005F00D1" w:rsidRPr="00434FC5" w:rsidRDefault="00E779EE" w:rsidP="005F00D1">
      <w:pPr>
        <w:spacing w:line="360" w:lineRule="auto"/>
        <w:jc w:val="center"/>
        <w:rPr>
          <w:rFonts w:eastAsia="宋体"/>
          <w:bCs/>
          <w:sz w:val="24"/>
          <w:szCs w:val="24"/>
        </w:rPr>
      </w:pPr>
      <w:r w:rsidRPr="00434FC5">
        <w:rPr>
          <w:rFonts w:eastAsia="宋体"/>
          <w:bCs/>
          <w:sz w:val="24"/>
          <w:szCs w:val="24"/>
        </w:rPr>
        <w:t xml:space="preserve">Figure 1. Illustration of the HCCs of the FXW-M3 model. (a) and (b) </w:t>
      </w:r>
      <w:r w:rsidR="009D0F98" w:rsidRPr="00434FC5">
        <w:rPr>
          <w:rFonts w:eastAsia="宋体"/>
          <w:bCs/>
          <w:sz w:val="24"/>
          <w:szCs w:val="24"/>
        </w:rPr>
        <w:t>present</w:t>
      </w:r>
      <w:r w:rsidRPr="00434FC5">
        <w:rPr>
          <w:rFonts w:eastAsia="宋体"/>
          <w:bCs/>
          <w:sz w:val="24"/>
          <w:szCs w:val="24"/>
        </w:rPr>
        <w:t xml:space="preserve"> the impact of different values of </w:t>
      </w:r>
      <w:r w:rsidR="00E67AE5" w:rsidRPr="00434FC5">
        <w:rPr>
          <w:rFonts w:eastAsia="宋体"/>
          <w:i/>
          <w:sz w:val="24"/>
          <w:szCs w:val="24"/>
        </w:rPr>
        <w:t>h</w:t>
      </w:r>
      <w:r w:rsidR="00E67AE5" w:rsidRPr="00434FC5">
        <w:rPr>
          <w:rFonts w:eastAsia="宋体"/>
          <w:i/>
          <w:sz w:val="24"/>
          <w:szCs w:val="24"/>
          <w:vertAlign w:val="subscript"/>
        </w:rPr>
        <w:t>a</w:t>
      </w:r>
      <w:r w:rsidRPr="00434FC5">
        <w:rPr>
          <w:rFonts w:eastAsia="宋体"/>
          <w:bCs/>
          <w:sz w:val="24"/>
          <w:szCs w:val="24"/>
        </w:rPr>
        <w:t xml:space="preserve"> and </w:t>
      </w:r>
      <w:r w:rsidR="00E67AE5" w:rsidRPr="00434FC5">
        <w:rPr>
          <w:i/>
          <w:sz w:val="24"/>
          <w:szCs w:val="24"/>
        </w:rPr>
        <w:t>l</w:t>
      </w:r>
      <w:r w:rsidR="00EA24C3" w:rsidRPr="00434FC5">
        <w:rPr>
          <w:rFonts w:eastAsia="宋体"/>
          <w:bCs/>
          <w:sz w:val="24"/>
          <w:szCs w:val="24"/>
        </w:rPr>
        <w:t xml:space="preserve"> on HCC prediction, respectively. The other parameters applied are</w:t>
      </w:r>
      <w:r w:rsidR="00001089" w:rsidRPr="00434FC5">
        <w:rPr>
          <w:sz w:val="24"/>
          <w:szCs w:val="24"/>
        </w:rPr>
        <w:t xml:space="preserve"> </w:t>
      </w:r>
      <w:r w:rsidR="00EA24C3" w:rsidRPr="00434FC5">
        <w:rPr>
          <w:i/>
          <w:sz w:val="24"/>
          <w:szCs w:val="24"/>
        </w:rPr>
        <w:t>α=</w:t>
      </w:r>
      <w:r w:rsidR="00EA24C3" w:rsidRPr="00434FC5">
        <w:rPr>
          <w:iCs/>
          <w:sz w:val="24"/>
          <w:szCs w:val="24"/>
        </w:rPr>
        <w:t>0.02 cm</w:t>
      </w:r>
      <w:r w:rsidR="00EA24C3" w:rsidRPr="00434FC5">
        <w:rPr>
          <w:sz w:val="24"/>
          <w:szCs w:val="24"/>
          <w:vertAlign w:val="superscript"/>
        </w:rPr>
        <w:t>−</w:t>
      </w:r>
      <w:r w:rsidR="00EA24C3" w:rsidRPr="00434FC5">
        <w:rPr>
          <w:rFonts w:eastAsia="宋体"/>
          <w:sz w:val="24"/>
          <w:szCs w:val="24"/>
          <w:vertAlign w:val="superscript"/>
        </w:rPr>
        <w:t>1</w:t>
      </w:r>
      <w:r w:rsidR="00EA24C3" w:rsidRPr="00434FC5">
        <w:rPr>
          <w:sz w:val="24"/>
          <w:szCs w:val="24"/>
        </w:rPr>
        <w:t xml:space="preserve">, </w:t>
      </w:r>
      <w:r w:rsidR="00EA24C3" w:rsidRPr="00434FC5">
        <w:rPr>
          <w:i/>
          <w:sz w:val="24"/>
          <w:szCs w:val="24"/>
        </w:rPr>
        <w:t>n=</w:t>
      </w:r>
      <w:r w:rsidR="00EA24C3" w:rsidRPr="00434FC5">
        <w:rPr>
          <w:sz w:val="24"/>
          <w:szCs w:val="24"/>
        </w:rPr>
        <w:t xml:space="preserve">1.01, </w:t>
      </w:r>
      <w:r w:rsidR="00EA24C3" w:rsidRPr="00434FC5">
        <w:rPr>
          <w:i/>
          <w:sz w:val="24"/>
          <w:szCs w:val="24"/>
        </w:rPr>
        <w:t>m=</w:t>
      </w:r>
      <w:r w:rsidR="00EA24C3" w:rsidRPr="00434FC5">
        <w:rPr>
          <w:sz w:val="24"/>
          <w:szCs w:val="24"/>
        </w:rPr>
        <w:t>0.66,</w:t>
      </w:r>
      <w:r w:rsidR="00EA24C3" w:rsidRPr="00434FC5">
        <w:rPr>
          <w:i/>
          <w:sz w:val="24"/>
          <w:szCs w:val="24"/>
        </w:rPr>
        <w:t xml:space="preserve"> </w:t>
      </w:r>
      <w:proofErr w:type="spellStart"/>
      <w:r w:rsidR="00EA24C3" w:rsidRPr="00434FC5">
        <w:rPr>
          <w:i/>
          <w:sz w:val="24"/>
          <w:szCs w:val="24"/>
        </w:rPr>
        <w:t>θ</w:t>
      </w:r>
      <w:r w:rsidR="00EA24C3" w:rsidRPr="00434FC5">
        <w:rPr>
          <w:i/>
          <w:sz w:val="24"/>
          <w:szCs w:val="24"/>
          <w:vertAlign w:val="subscript"/>
        </w:rPr>
        <w:t>s</w:t>
      </w:r>
      <w:proofErr w:type="spellEnd"/>
      <w:r w:rsidR="00EA24C3" w:rsidRPr="00434FC5">
        <w:rPr>
          <w:i/>
          <w:sz w:val="24"/>
          <w:szCs w:val="24"/>
        </w:rPr>
        <w:t>=</w:t>
      </w:r>
      <w:r w:rsidR="00790D9E" w:rsidRPr="00434FC5">
        <w:rPr>
          <w:iCs/>
          <w:sz w:val="24"/>
          <w:szCs w:val="24"/>
        </w:rPr>
        <w:t>0.45 cm</w:t>
      </w:r>
      <w:r w:rsidR="00790D9E" w:rsidRPr="00434FC5">
        <w:rPr>
          <w:iCs/>
          <w:sz w:val="24"/>
          <w:szCs w:val="24"/>
          <w:vertAlign w:val="superscript"/>
        </w:rPr>
        <w:t>3</w:t>
      </w:r>
      <w:r w:rsidR="00790D9E" w:rsidRPr="00434FC5">
        <w:rPr>
          <w:iCs/>
          <w:sz w:val="24"/>
          <w:szCs w:val="24"/>
        </w:rPr>
        <w:t>/cm</w:t>
      </w:r>
      <w:r w:rsidR="00790D9E" w:rsidRPr="00434FC5">
        <w:rPr>
          <w:iCs/>
          <w:sz w:val="24"/>
          <w:szCs w:val="24"/>
          <w:vertAlign w:val="superscript"/>
        </w:rPr>
        <w:t>3</w:t>
      </w:r>
      <w:r w:rsidR="00A21BAA" w:rsidRPr="00434FC5">
        <w:rPr>
          <w:iCs/>
          <w:sz w:val="24"/>
          <w:szCs w:val="24"/>
        </w:rPr>
        <w:t xml:space="preserve">, </w:t>
      </w:r>
      <w:r w:rsidR="009D0F98" w:rsidRPr="00434FC5">
        <w:rPr>
          <w:rFonts w:eastAsia="等线"/>
          <w:iCs/>
          <w:sz w:val="24"/>
          <w:szCs w:val="24"/>
        </w:rPr>
        <w:t xml:space="preserve">and </w:t>
      </w:r>
      <w:r w:rsidR="00001089" w:rsidRPr="00434FC5">
        <w:rPr>
          <w:i/>
          <w:sz w:val="24"/>
          <w:szCs w:val="24"/>
        </w:rPr>
        <w:t>K</w:t>
      </w:r>
      <w:r w:rsidR="00001089" w:rsidRPr="00434FC5">
        <w:rPr>
          <w:i/>
          <w:sz w:val="24"/>
          <w:szCs w:val="24"/>
          <w:vertAlign w:val="subscript"/>
        </w:rPr>
        <w:t>s</w:t>
      </w:r>
      <w:r w:rsidR="00A21BAA" w:rsidRPr="00434FC5">
        <w:rPr>
          <w:i/>
          <w:sz w:val="24"/>
          <w:szCs w:val="24"/>
        </w:rPr>
        <w:t xml:space="preserve"> =</w:t>
      </w:r>
      <w:r w:rsidR="00C40316" w:rsidRPr="00434FC5">
        <w:rPr>
          <w:iCs/>
          <w:sz w:val="24"/>
          <w:szCs w:val="24"/>
        </w:rPr>
        <w:t>31.6 cm/d for a loam soil</w:t>
      </w:r>
      <w:r w:rsidRPr="00434FC5">
        <w:rPr>
          <w:rFonts w:eastAsia="宋体"/>
          <w:bCs/>
          <w:sz w:val="24"/>
          <w:szCs w:val="24"/>
        </w:rPr>
        <w:t>.</w:t>
      </w:r>
    </w:p>
    <w:p w14:paraId="4E2C5809" w14:textId="77777777" w:rsidR="00436480" w:rsidRPr="00434FC5" w:rsidRDefault="00436480" w:rsidP="005F00D1">
      <w:pPr>
        <w:spacing w:line="360" w:lineRule="auto"/>
        <w:jc w:val="center"/>
        <w:rPr>
          <w:rFonts w:eastAsia="宋体"/>
          <w:bCs/>
          <w:sz w:val="24"/>
          <w:szCs w:val="24"/>
        </w:rPr>
      </w:pPr>
    </w:p>
    <w:p w14:paraId="3884C9D8" w14:textId="0D1E5D3F" w:rsidR="002454DC" w:rsidRPr="00434FC5" w:rsidRDefault="001D3B34" w:rsidP="002454DC">
      <w:pPr>
        <w:keepNext/>
        <w:keepLines/>
        <w:spacing w:before="340" w:after="330" w:line="360" w:lineRule="auto"/>
        <w:outlineLvl w:val="0"/>
        <w:rPr>
          <w:rFonts w:eastAsia="宋体"/>
          <w:b/>
          <w:bCs/>
          <w:kern w:val="44"/>
          <w:sz w:val="24"/>
          <w:szCs w:val="24"/>
        </w:rPr>
      </w:pPr>
      <w:r w:rsidRPr="00434FC5">
        <w:rPr>
          <w:rFonts w:eastAsia="宋体"/>
          <w:b/>
          <w:bCs/>
          <w:kern w:val="44"/>
          <w:sz w:val="24"/>
          <w:szCs w:val="24"/>
        </w:rPr>
        <w:t>3. Materials and Methods</w:t>
      </w:r>
    </w:p>
    <w:p w14:paraId="4DD4778B" w14:textId="1A68E4EA" w:rsidR="00604AEC" w:rsidRPr="00434FC5" w:rsidRDefault="009D0F98" w:rsidP="00604AEC">
      <w:pPr>
        <w:spacing w:line="360" w:lineRule="auto"/>
        <w:rPr>
          <w:rFonts w:eastAsia="宋体"/>
          <w:b/>
          <w:sz w:val="24"/>
          <w:szCs w:val="24"/>
        </w:rPr>
      </w:pPr>
      <w:r w:rsidRPr="00434FC5">
        <w:rPr>
          <w:rFonts w:eastAsia="宋体"/>
          <w:b/>
          <w:sz w:val="24"/>
          <w:szCs w:val="24"/>
        </w:rPr>
        <w:t>3.1. Datasets</w:t>
      </w:r>
    </w:p>
    <w:p w14:paraId="7E222964" w14:textId="7BB70217" w:rsidR="00604AEC" w:rsidRPr="00434FC5" w:rsidRDefault="009D0F98" w:rsidP="003450FA">
      <w:pPr>
        <w:spacing w:line="360" w:lineRule="auto"/>
        <w:rPr>
          <w:rFonts w:eastAsia="宋体"/>
          <w:sz w:val="24"/>
          <w:szCs w:val="24"/>
        </w:rPr>
      </w:pPr>
      <w:r w:rsidRPr="00434FC5">
        <w:rPr>
          <w:rFonts w:eastAsia="宋体"/>
          <w:sz w:val="24"/>
          <w:szCs w:val="24"/>
        </w:rPr>
        <w:t xml:space="preserve">The applied datasets </w:t>
      </w:r>
      <w:r w:rsidR="006D33F8" w:rsidRPr="00434FC5">
        <w:rPr>
          <w:rFonts w:eastAsia="宋体"/>
          <w:sz w:val="24"/>
          <w:szCs w:val="24"/>
        </w:rPr>
        <w:t>were</w:t>
      </w:r>
      <w:r w:rsidRPr="00434FC5">
        <w:rPr>
          <w:rFonts w:eastAsia="宋体"/>
          <w:sz w:val="24"/>
          <w:szCs w:val="24"/>
        </w:rPr>
        <w:t xml:space="preserve"> the same as those applied in Wang et al. (</w:t>
      </w:r>
      <w:r w:rsidR="00644D3D" w:rsidRPr="00434FC5">
        <w:rPr>
          <w:rFonts w:eastAsia="宋体"/>
          <w:color w:val="4472C4" w:themeColor="accent1"/>
          <w:sz w:val="24"/>
          <w:szCs w:val="24"/>
        </w:rPr>
        <w:t>2022a</w:t>
      </w:r>
      <w:r w:rsidRPr="00434FC5">
        <w:rPr>
          <w:rFonts w:eastAsia="宋体"/>
          <w:sz w:val="24"/>
          <w:szCs w:val="24"/>
        </w:rPr>
        <w:t xml:space="preserve">), except seven soil samples </w:t>
      </w:r>
      <w:r w:rsidR="006D33F8" w:rsidRPr="00434FC5">
        <w:rPr>
          <w:rFonts w:eastAsia="宋体"/>
          <w:sz w:val="24"/>
          <w:szCs w:val="24"/>
        </w:rPr>
        <w:t>were</w:t>
      </w:r>
      <w:r w:rsidRPr="00434FC5">
        <w:rPr>
          <w:rFonts w:eastAsia="宋体"/>
          <w:sz w:val="24"/>
          <w:szCs w:val="24"/>
        </w:rPr>
        <w:t xml:space="preserve"> omitted because the observed </w:t>
      </w:r>
      <w:r w:rsidRPr="00434FC5">
        <w:rPr>
          <w:rFonts w:eastAsia="宋体"/>
          <w:i/>
          <w:iCs/>
          <w:sz w:val="24"/>
          <w:szCs w:val="24"/>
        </w:rPr>
        <w:t>K</w:t>
      </w:r>
      <w:r w:rsidRPr="00434FC5">
        <w:rPr>
          <w:rFonts w:eastAsia="宋体"/>
          <w:i/>
          <w:iCs/>
          <w:sz w:val="24"/>
          <w:szCs w:val="24"/>
          <w:vertAlign w:val="subscript"/>
        </w:rPr>
        <w:t>s</w:t>
      </w:r>
      <w:r w:rsidRPr="00434FC5">
        <w:rPr>
          <w:rFonts w:eastAsia="宋体"/>
          <w:sz w:val="24"/>
          <w:szCs w:val="24"/>
        </w:rPr>
        <w:t xml:space="preserve"> is less than the unsaturated </w:t>
      </w:r>
      <w:r w:rsidRPr="00434FC5">
        <w:rPr>
          <w:rFonts w:eastAsia="宋体"/>
          <w:sz w:val="24"/>
          <w:szCs w:val="24"/>
        </w:rPr>
        <w:lastRenderedPageBreak/>
        <w:t xml:space="preserve">conductivity. As a result, a total of 152 soil samples selected from the </w:t>
      </w:r>
      <w:proofErr w:type="spellStart"/>
      <w:r w:rsidRPr="00434FC5">
        <w:rPr>
          <w:rFonts w:eastAsia="宋体"/>
          <w:sz w:val="24"/>
          <w:szCs w:val="24"/>
        </w:rPr>
        <w:t>UNsaturated</w:t>
      </w:r>
      <w:proofErr w:type="spellEnd"/>
      <w:r w:rsidRPr="00434FC5">
        <w:rPr>
          <w:rFonts w:eastAsia="宋体"/>
          <w:sz w:val="24"/>
          <w:szCs w:val="24"/>
        </w:rPr>
        <w:t xml:space="preserve"> </w:t>
      </w:r>
      <w:proofErr w:type="spellStart"/>
      <w:r w:rsidRPr="00434FC5">
        <w:rPr>
          <w:rFonts w:eastAsia="宋体"/>
          <w:sz w:val="24"/>
          <w:szCs w:val="24"/>
        </w:rPr>
        <w:t>SOil</w:t>
      </w:r>
      <w:proofErr w:type="spellEnd"/>
      <w:r w:rsidRPr="00434FC5">
        <w:rPr>
          <w:rFonts w:eastAsia="宋体"/>
          <w:sz w:val="24"/>
          <w:szCs w:val="24"/>
        </w:rPr>
        <w:t xml:space="preserve"> hydraulic database (UNSODA) </w:t>
      </w:r>
      <w:r w:rsidRPr="00434FC5">
        <w:rPr>
          <w:rFonts w:eastAsia="宋体"/>
          <w:color w:val="4472C4" w:themeColor="accent1"/>
          <w:sz w:val="24"/>
          <w:szCs w:val="24"/>
        </w:rPr>
        <w:t>(</w:t>
      </w:r>
      <w:proofErr w:type="spellStart"/>
      <w:r w:rsidRPr="00434FC5">
        <w:rPr>
          <w:rFonts w:eastAsia="宋体"/>
          <w:color w:val="4472C4" w:themeColor="accent1"/>
          <w:sz w:val="24"/>
          <w:szCs w:val="24"/>
        </w:rPr>
        <w:t>Nemes</w:t>
      </w:r>
      <w:proofErr w:type="spellEnd"/>
      <w:r w:rsidRPr="00434FC5">
        <w:rPr>
          <w:rFonts w:eastAsia="宋体"/>
          <w:color w:val="4472C4" w:themeColor="accent1"/>
          <w:sz w:val="24"/>
          <w:szCs w:val="24"/>
        </w:rPr>
        <w:t xml:space="preserve"> et al., 2001</w:t>
      </w:r>
      <w:r w:rsidRPr="00434FC5">
        <w:rPr>
          <w:rFonts w:eastAsia="宋体"/>
          <w:sz w:val="24"/>
          <w:szCs w:val="24"/>
        </w:rPr>
        <w:t xml:space="preserve">) </w:t>
      </w:r>
      <w:r w:rsidR="006D33F8" w:rsidRPr="00434FC5">
        <w:rPr>
          <w:rFonts w:eastAsia="宋体"/>
          <w:sz w:val="24"/>
          <w:szCs w:val="24"/>
        </w:rPr>
        <w:t>were</w:t>
      </w:r>
      <w:r w:rsidRPr="00434FC5">
        <w:rPr>
          <w:rFonts w:eastAsia="宋体"/>
          <w:sz w:val="24"/>
          <w:szCs w:val="24"/>
        </w:rPr>
        <w:t xml:space="preserve"> applied to evaluate the model performance.</w:t>
      </w:r>
      <w:bookmarkStart w:id="11" w:name="_Hlk98401928"/>
    </w:p>
    <w:p w14:paraId="48332EAA" w14:textId="1EE473AE" w:rsidR="0083534A" w:rsidRPr="00434FC5" w:rsidRDefault="00DE03E6" w:rsidP="003450FA">
      <w:pPr>
        <w:spacing w:line="360" w:lineRule="auto"/>
        <w:rPr>
          <w:rFonts w:eastAsia="宋体"/>
          <w:bCs/>
          <w:sz w:val="24"/>
          <w:szCs w:val="24"/>
        </w:rPr>
      </w:pPr>
      <w:bookmarkStart w:id="12" w:name="_Hlk103949481"/>
      <w:bookmarkEnd w:id="11"/>
      <w:r w:rsidRPr="00434FC5">
        <w:rPr>
          <w:rFonts w:eastAsia="宋体"/>
          <w:b/>
          <w:sz w:val="24"/>
          <w:szCs w:val="24"/>
        </w:rPr>
        <w:t xml:space="preserve">3.2. </w:t>
      </w:r>
      <w:r w:rsidR="009D0F98" w:rsidRPr="00434FC5">
        <w:rPr>
          <w:b/>
          <w:bCs/>
          <w:sz w:val="24"/>
          <w:szCs w:val="24"/>
        </w:rPr>
        <w:t>Prediction of HCC</w:t>
      </w:r>
    </w:p>
    <w:p w14:paraId="48C4ACD8" w14:textId="73D4A8DA" w:rsidR="0083534A" w:rsidRPr="00434FC5" w:rsidRDefault="009D0F98" w:rsidP="003450FA">
      <w:pPr>
        <w:spacing w:line="360" w:lineRule="auto"/>
        <w:rPr>
          <w:rFonts w:eastAsia="宋体"/>
          <w:sz w:val="24"/>
          <w:szCs w:val="24"/>
        </w:rPr>
      </w:pPr>
      <w:r w:rsidRPr="00434FC5">
        <w:rPr>
          <w:rFonts w:eastAsia="宋体"/>
          <w:bCs/>
          <w:sz w:val="24"/>
          <w:szCs w:val="24"/>
        </w:rPr>
        <w:t xml:space="preserve">First, the optimal </w:t>
      </w:r>
      <w:r w:rsidRPr="00434FC5">
        <w:rPr>
          <w:i/>
          <w:sz w:val="24"/>
          <w:szCs w:val="24"/>
        </w:rPr>
        <w:t>h</w:t>
      </w:r>
      <w:r w:rsidRPr="00434FC5">
        <w:rPr>
          <w:i/>
          <w:sz w:val="24"/>
          <w:szCs w:val="24"/>
          <w:vertAlign w:val="subscript"/>
        </w:rPr>
        <w:t>a</w:t>
      </w:r>
      <w:r w:rsidRPr="00434FC5">
        <w:rPr>
          <w:rFonts w:eastAsia="宋体"/>
          <w:bCs/>
          <w:sz w:val="24"/>
          <w:szCs w:val="24"/>
        </w:rPr>
        <w:t xml:space="preserve"> </w:t>
      </w:r>
      <w:r w:rsidR="006D33F8" w:rsidRPr="00434FC5">
        <w:rPr>
          <w:rFonts w:eastAsia="宋体"/>
          <w:bCs/>
          <w:sz w:val="24"/>
          <w:szCs w:val="24"/>
        </w:rPr>
        <w:t>was</w:t>
      </w:r>
      <w:r w:rsidRPr="00434FC5">
        <w:rPr>
          <w:rFonts w:eastAsia="宋体"/>
          <w:bCs/>
          <w:sz w:val="24"/>
          <w:szCs w:val="24"/>
        </w:rPr>
        <w:t xml:space="preserve"> derived by fitting the HCC described in Equation (8) with conductivity observations, yielding an optimal </w:t>
      </w:r>
      <w:r w:rsidRPr="00434FC5">
        <w:rPr>
          <w:i/>
          <w:sz w:val="24"/>
          <w:szCs w:val="24"/>
        </w:rPr>
        <w:t>h</w:t>
      </w:r>
      <w:r w:rsidRPr="00434FC5">
        <w:rPr>
          <w:i/>
          <w:sz w:val="24"/>
          <w:szCs w:val="24"/>
          <w:vertAlign w:val="subscript"/>
        </w:rPr>
        <w:t>a</w:t>
      </w:r>
      <w:r w:rsidRPr="00434FC5">
        <w:rPr>
          <w:rFonts w:eastAsia="宋体"/>
          <w:sz w:val="24"/>
          <w:szCs w:val="24"/>
        </w:rPr>
        <w:t xml:space="preserve"> value of −28 cm (see Supporting Information).</w:t>
      </w:r>
    </w:p>
    <w:p w14:paraId="5D66FDCE" w14:textId="43596B4E" w:rsidR="00AB47EE" w:rsidRPr="00434FC5" w:rsidRDefault="009D0F98" w:rsidP="003450FA">
      <w:pPr>
        <w:spacing w:line="360" w:lineRule="auto"/>
        <w:rPr>
          <w:sz w:val="24"/>
          <w:szCs w:val="24"/>
        </w:rPr>
      </w:pPr>
      <w:r w:rsidRPr="00434FC5">
        <w:rPr>
          <w:sz w:val="24"/>
          <w:szCs w:val="24"/>
        </w:rPr>
        <w:t xml:space="preserve">Second, the SWRC described in Equation (9) </w:t>
      </w:r>
      <w:r w:rsidR="006D33F8" w:rsidRPr="00434FC5">
        <w:rPr>
          <w:sz w:val="24"/>
          <w:szCs w:val="24"/>
        </w:rPr>
        <w:t>was</w:t>
      </w:r>
      <w:r w:rsidRPr="00434FC5">
        <w:rPr>
          <w:sz w:val="24"/>
          <w:szCs w:val="24"/>
        </w:rPr>
        <w:t xml:space="preserve"> fitted with </w:t>
      </w:r>
      <w:r w:rsidRPr="00434FC5">
        <w:rPr>
          <w:rFonts w:eastAsia="等线"/>
          <w:sz w:val="24"/>
          <w:szCs w:val="24"/>
        </w:rPr>
        <w:t>observations</w:t>
      </w:r>
      <w:r w:rsidRPr="00434FC5">
        <w:rPr>
          <w:sz w:val="24"/>
          <w:szCs w:val="24"/>
        </w:rPr>
        <w:t xml:space="preserve"> to derive the parameters. The objective function</w:t>
      </w:r>
      <w:r w:rsidRPr="00434FC5">
        <w:rPr>
          <w:rFonts w:eastAsia="等线"/>
          <w:sz w:val="24"/>
          <w:szCs w:val="24"/>
        </w:rPr>
        <w:t xml:space="preserve"> </w:t>
      </w:r>
      <w:r w:rsidRPr="00434FC5">
        <w:rPr>
          <w:i/>
          <w:position w:val="-14"/>
          <w:szCs w:val="24"/>
        </w:rPr>
        <w:object w:dxaOrig="640" w:dyaOrig="410" w14:anchorId="1D3C124A">
          <v:shape id="_x0000_i1035" type="#_x0000_t75" style="width:32pt;height:20.5pt" o:ole="">
            <v:imagedata r:id="rId30" o:title=""/>
          </v:shape>
          <o:OLEObject Type="Embed" ProgID="Equation.DSMT4" ShapeID="_x0000_i1035" DrawAspect="Content" ObjectID="_1716706169" r:id="rId31"/>
        </w:object>
      </w:r>
      <w:r w:rsidRPr="00434FC5">
        <w:rPr>
          <w:sz w:val="24"/>
          <w:szCs w:val="24"/>
        </w:rPr>
        <w:t xml:space="preserve"> to be minimized is defined as:</w:t>
      </w:r>
    </w:p>
    <w:p w14:paraId="04A82699" w14:textId="6118CEEE" w:rsidR="00691C8C" w:rsidRPr="00434FC5" w:rsidRDefault="009D0F98" w:rsidP="003450FA">
      <w:pPr>
        <w:pStyle w:val="MTDisplayEquation"/>
      </w:pPr>
      <w:r w:rsidRPr="00434FC5">
        <w:tab/>
      </w:r>
      <w:r w:rsidRPr="00434FC5">
        <w:rPr>
          <w:position w:val="-28"/>
        </w:rPr>
        <w:object w:dxaOrig="2420" w:dyaOrig="740" w14:anchorId="3B46863A">
          <v:shape id="_x0000_i1036" type="#_x0000_t75" style="width:121pt;height:37pt" o:ole="">
            <v:imagedata r:id="rId32" o:title=""/>
          </v:shape>
          <o:OLEObject Type="Embed" ProgID="Equation.DSMT4" ShapeID="_x0000_i1036" DrawAspect="Content" ObjectID="_1716706170" r:id="rId33"/>
        </w:object>
      </w:r>
      <w:r w:rsidRPr="00434FC5">
        <w:t xml:space="preserve"> </w:t>
      </w:r>
      <w:r w:rsidRPr="00434FC5">
        <w:tab/>
      </w:r>
      <w:r w:rsidRPr="00434FC5">
        <w:fldChar w:fldCharType="begin"/>
      </w:r>
      <w:r w:rsidRPr="00434FC5">
        <w:instrText xml:space="preserve"> MACROBUTTON MTPlaceRef \* MERGEFORMAT </w:instrText>
      </w:r>
      <w:r w:rsidRPr="00434FC5">
        <w:fldChar w:fldCharType="begin"/>
      </w:r>
      <w:r w:rsidRPr="00434FC5">
        <w:instrText xml:space="preserve"> SEQ MTEqn \h \* MERGEFORMAT </w:instrText>
      </w:r>
      <w:r w:rsidRPr="00434FC5">
        <w:fldChar w:fldCharType="end"/>
      </w:r>
      <w:r w:rsidRPr="00434FC5">
        <w:instrText>(</w:instrText>
      </w:r>
      <w:r w:rsidR="00C86803">
        <w:fldChar w:fldCharType="begin"/>
      </w:r>
      <w:r w:rsidR="00C86803">
        <w:instrText xml:space="preserve"> SEQ MTEqn \c \* Arabic \* MERGEFORMAT </w:instrText>
      </w:r>
      <w:r w:rsidR="00C86803">
        <w:fldChar w:fldCharType="separate"/>
      </w:r>
      <w:r w:rsidR="00E41E9F" w:rsidRPr="00434FC5">
        <w:instrText>10</w:instrText>
      </w:r>
      <w:r w:rsidR="00C86803">
        <w:fldChar w:fldCharType="end"/>
      </w:r>
      <w:r w:rsidRPr="00434FC5">
        <w:instrText>)</w:instrText>
      </w:r>
      <w:r w:rsidRPr="00434FC5">
        <w:fldChar w:fldCharType="end"/>
      </w:r>
    </w:p>
    <w:p w14:paraId="745562E4" w14:textId="05B2FC02" w:rsidR="006921C9" w:rsidRPr="00434FC5" w:rsidRDefault="009D0F98" w:rsidP="003450FA">
      <w:pPr>
        <w:spacing w:line="360" w:lineRule="auto"/>
        <w:rPr>
          <w:sz w:val="24"/>
          <w:szCs w:val="24"/>
        </w:rPr>
      </w:pPr>
      <w:r w:rsidRPr="00434FC5">
        <w:rPr>
          <w:sz w:val="24"/>
          <w:szCs w:val="24"/>
        </w:rPr>
        <w:t xml:space="preserve">where </w:t>
      </w:r>
      <w:proofErr w:type="spellStart"/>
      <w:r w:rsidR="009276DF" w:rsidRPr="00434FC5">
        <w:rPr>
          <w:i/>
          <w:sz w:val="24"/>
          <w:szCs w:val="24"/>
        </w:rPr>
        <w:t>N</w:t>
      </w:r>
      <w:r w:rsidRPr="00434FC5">
        <w:rPr>
          <w:i/>
          <w:sz w:val="24"/>
          <w:szCs w:val="24"/>
          <w:vertAlign w:val="subscript"/>
        </w:rPr>
        <w:t>θ</w:t>
      </w:r>
      <w:proofErr w:type="spellEnd"/>
      <w:r w:rsidR="004D55BA" w:rsidRPr="00434FC5">
        <w:rPr>
          <w:sz w:val="24"/>
          <w:szCs w:val="24"/>
        </w:rPr>
        <w:t xml:space="preserve"> is the number of water content </w:t>
      </w:r>
      <w:r w:rsidRPr="00434FC5">
        <w:rPr>
          <w:rFonts w:eastAsia="等线"/>
          <w:sz w:val="24"/>
          <w:szCs w:val="24"/>
        </w:rPr>
        <w:t>observations and</w:t>
      </w:r>
      <w:r w:rsidR="004D55BA" w:rsidRPr="00434FC5">
        <w:rPr>
          <w:sz w:val="24"/>
          <w:szCs w:val="24"/>
        </w:rPr>
        <w:t xml:space="preserve"> </w:t>
      </w:r>
      <w:proofErr w:type="spellStart"/>
      <w:r w:rsidRPr="00434FC5">
        <w:rPr>
          <w:i/>
          <w:sz w:val="24"/>
          <w:szCs w:val="24"/>
        </w:rPr>
        <w:t>θ</w:t>
      </w:r>
      <w:r w:rsidRPr="00434FC5">
        <w:rPr>
          <w:i/>
          <w:sz w:val="24"/>
          <w:szCs w:val="24"/>
          <w:vertAlign w:val="subscript"/>
        </w:rPr>
        <w:t>i</w:t>
      </w:r>
      <w:proofErr w:type="spellEnd"/>
      <w:r w:rsidRPr="00434FC5">
        <w:rPr>
          <w:i/>
          <w:sz w:val="24"/>
          <w:szCs w:val="24"/>
          <w:vertAlign w:val="subscript"/>
        </w:rPr>
        <w:t xml:space="preserve"> </w:t>
      </w:r>
      <w:r w:rsidRPr="00434FC5">
        <w:rPr>
          <w:sz w:val="24"/>
          <w:szCs w:val="24"/>
        </w:rPr>
        <w:t xml:space="preserve">and </w:t>
      </w:r>
      <w:r w:rsidRPr="00434FC5">
        <w:rPr>
          <w:position w:val="-6"/>
          <w:sz w:val="24"/>
          <w:szCs w:val="24"/>
        </w:rPr>
        <w:object w:dxaOrig="260" w:dyaOrig="330" w14:anchorId="4A87EFAE">
          <v:shape id="_x0000_i1037" type="#_x0000_t75" style="width:13pt;height:17pt" o:ole="">
            <v:imagedata r:id="rId34" o:title=""/>
          </v:shape>
          <o:OLEObject Type="Embed" ProgID="Equation.DSMT4" ShapeID="_x0000_i1037" DrawAspect="Content" ObjectID="_1716706171" r:id="rId35"/>
        </w:object>
      </w:r>
      <w:r w:rsidRPr="00434FC5">
        <w:rPr>
          <w:sz w:val="24"/>
          <w:szCs w:val="24"/>
        </w:rPr>
        <w:t xml:space="preserve">are the measured and fitted water </w:t>
      </w:r>
      <w:r w:rsidRPr="00434FC5">
        <w:rPr>
          <w:rFonts w:eastAsia="等线"/>
          <w:sz w:val="24"/>
          <w:szCs w:val="24"/>
        </w:rPr>
        <w:t>contents</w:t>
      </w:r>
      <w:r w:rsidRPr="00434FC5">
        <w:rPr>
          <w:sz w:val="24"/>
          <w:szCs w:val="24"/>
        </w:rPr>
        <w:t>, respectively.</w:t>
      </w:r>
      <w:r w:rsidRPr="00434FC5">
        <w:rPr>
          <w:i/>
          <w:sz w:val="24"/>
          <w:szCs w:val="24"/>
        </w:rPr>
        <w:t xml:space="preserve"> p </w:t>
      </w:r>
      <w:r w:rsidR="007878DD" w:rsidRPr="00434FC5">
        <w:rPr>
          <w:sz w:val="24"/>
          <w:szCs w:val="24"/>
        </w:rPr>
        <w:t>= (</w:t>
      </w:r>
      <w:r w:rsidRPr="00434FC5">
        <w:rPr>
          <w:i/>
          <w:sz w:val="24"/>
          <w:szCs w:val="24"/>
        </w:rPr>
        <w:t>α</w:t>
      </w:r>
      <w:r w:rsidRPr="00434FC5">
        <w:rPr>
          <w:sz w:val="24"/>
          <w:szCs w:val="24"/>
        </w:rPr>
        <w:t xml:space="preserve">, </w:t>
      </w:r>
      <w:r w:rsidRPr="00434FC5">
        <w:rPr>
          <w:i/>
          <w:sz w:val="24"/>
          <w:szCs w:val="24"/>
        </w:rPr>
        <w:t>n</w:t>
      </w:r>
      <w:r w:rsidRPr="00434FC5">
        <w:rPr>
          <w:sz w:val="24"/>
          <w:szCs w:val="24"/>
        </w:rPr>
        <w:t xml:space="preserve">, </w:t>
      </w:r>
      <w:r w:rsidRPr="00434FC5">
        <w:rPr>
          <w:i/>
          <w:sz w:val="24"/>
          <w:szCs w:val="24"/>
        </w:rPr>
        <w:t>m</w:t>
      </w:r>
      <w:r w:rsidRPr="00434FC5">
        <w:rPr>
          <w:sz w:val="24"/>
          <w:szCs w:val="24"/>
        </w:rPr>
        <w:t>,</w:t>
      </w:r>
      <w:r w:rsidR="00446D07" w:rsidRPr="00434FC5">
        <w:rPr>
          <w:i/>
          <w:sz w:val="24"/>
          <w:szCs w:val="24"/>
        </w:rPr>
        <w:t xml:space="preserve"> </w:t>
      </w:r>
      <w:proofErr w:type="spellStart"/>
      <w:r w:rsidR="00446D07" w:rsidRPr="00434FC5">
        <w:rPr>
          <w:i/>
          <w:sz w:val="24"/>
          <w:szCs w:val="24"/>
        </w:rPr>
        <w:t>θ</w:t>
      </w:r>
      <w:r w:rsidRPr="00434FC5">
        <w:rPr>
          <w:i/>
          <w:sz w:val="24"/>
          <w:szCs w:val="24"/>
          <w:vertAlign w:val="subscript"/>
        </w:rPr>
        <w:t>s</w:t>
      </w:r>
      <w:proofErr w:type="spellEnd"/>
      <w:r w:rsidR="002454DC" w:rsidRPr="00434FC5">
        <w:rPr>
          <w:sz w:val="24"/>
          <w:szCs w:val="24"/>
        </w:rPr>
        <w:t xml:space="preserve">) is the parameter vector used for the optimization. </w:t>
      </w:r>
      <w:proofErr w:type="spellStart"/>
      <w:r w:rsidR="002454DC" w:rsidRPr="00434FC5">
        <w:rPr>
          <w:i/>
          <w:sz w:val="24"/>
          <w:szCs w:val="24"/>
        </w:rPr>
        <w:t>θ</w:t>
      </w:r>
      <w:r w:rsidR="002454DC" w:rsidRPr="00434FC5">
        <w:rPr>
          <w:i/>
          <w:sz w:val="24"/>
          <w:szCs w:val="24"/>
          <w:vertAlign w:val="subscript"/>
        </w:rPr>
        <w:t>s</w:t>
      </w:r>
      <w:proofErr w:type="spellEnd"/>
      <w:r w:rsidR="0083534A" w:rsidRPr="00434FC5">
        <w:rPr>
          <w:sz w:val="24"/>
          <w:szCs w:val="24"/>
        </w:rPr>
        <w:t xml:space="preserve"> is only optimized when there is no observation. Equation (10) </w:t>
      </w:r>
      <w:r w:rsidR="006D33F8" w:rsidRPr="00434FC5">
        <w:rPr>
          <w:sz w:val="24"/>
          <w:szCs w:val="24"/>
        </w:rPr>
        <w:t>was</w:t>
      </w:r>
      <w:r w:rsidR="0083534A" w:rsidRPr="00434FC5">
        <w:rPr>
          <w:sz w:val="24"/>
          <w:szCs w:val="24"/>
        </w:rPr>
        <w:t xml:space="preserve"> optimized by applying the shuffled complex evolution method developed at the University of Arizona (SCE-UA), as proposed by Duan et al. (</w:t>
      </w:r>
      <w:r w:rsidR="0083534A" w:rsidRPr="00434FC5">
        <w:rPr>
          <w:color w:val="4472C4" w:themeColor="accent1"/>
          <w:sz w:val="24"/>
          <w:szCs w:val="24"/>
        </w:rPr>
        <w:t>1992</w:t>
      </w:r>
      <w:r w:rsidR="0083534A" w:rsidRPr="00434FC5">
        <w:rPr>
          <w:sz w:val="24"/>
          <w:szCs w:val="24"/>
        </w:rPr>
        <w:t>).</w:t>
      </w:r>
    </w:p>
    <w:bookmarkEnd w:id="12"/>
    <w:p w14:paraId="5E9A2AB9" w14:textId="1E5560DA" w:rsidR="007B5307" w:rsidRPr="00434FC5" w:rsidRDefault="00E82E35" w:rsidP="00E82E35">
      <w:pPr>
        <w:spacing w:line="360" w:lineRule="auto"/>
        <w:rPr>
          <w:rFonts w:eastAsia="宋体"/>
          <w:bCs/>
          <w:sz w:val="24"/>
          <w:szCs w:val="24"/>
        </w:rPr>
      </w:pPr>
      <w:r w:rsidRPr="00434FC5">
        <w:rPr>
          <w:rFonts w:eastAsia="宋体"/>
          <w:bCs/>
          <w:sz w:val="24"/>
          <w:szCs w:val="24"/>
        </w:rPr>
        <w:t xml:space="preserve">When the optimal </w:t>
      </w:r>
      <w:r w:rsidRPr="00434FC5">
        <w:rPr>
          <w:i/>
          <w:sz w:val="24"/>
          <w:szCs w:val="24"/>
        </w:rPr>
        <w:t>h</w:t>
      </w:r>
      <w:r w:rsidRPr="00434FC5">
        <w:rPr>
          <w:i/>
          <w:sz w:val="24"/>
          <w:szCs w:val="24"/>
          <w:vertAlign w:val="subscript"/>
        </w:rPr>
        <w:t>a</w:t>
      </w:r>
      <w:r w:rsidR="00631F4D" w:rsidRPr="00434FC5">
        <w:rPr>
          <w:rFonts w:eastAsia="宋体"/>
          <w:bCs/>
          <w:sz w:val="24"/>
          <w:szCs w:val="24"/>
        </w:rPr>
        <w:t xml:space="preserve"> and the parameter vector </w:t>
      </w:r>
      <w:r w:rsidR="00631F4D" w:rsidRPr="00434FC5">
        <w:rPr>
          <w:rFonts w:eastAsia="宋体"/>
          <w:bCs/>
          <w:i/>
          <w:iCs/>
          <w:sz w:val="24"/>
          <w:szCs w:val="24"/>
        </w:rPr>
        <w:t>p</w:t>
      </w:r>
      <w:r w:rsidR="007A6845" w:rsidRPr="00434FC5">
        <w:rPr>
          <w:rFonts w:eastAsia="宋体"/>
          <w:bCs/>
          <w:sz w:val="24"/>
          <w:szCs w:val="24"/>
        </w:rPr>
        <w:t xml:space="preserve"> of the SWRC </w:t>
      </w:r>
      <w:r w:rsidR="006D33F8" w:rsidRPr="00434FC5">
        <w:rPr>
          <w:rFonts w:eastAsia="宋体"/>
          <w:bCs/>
          <w:sz w:val="24"/>
          <w:szCs w:val="24"/>
        </w:rPr>
        <w:t>were</w:t>
      </w:r>
      <w:r w:rsidR="007A6845" w:rsidRPr="00434FC5">
        <w:rPr>
          <w:rFonts w:eastAsia="宋体"/>
          <w:bCs/>
          <w:sz w:val="24"/>
          <w:szCs w:val="24"/>
        </w:rPr>
        <w:t xml:space="preserve"> determined, the HCC </w:t>
      </w:r>
      <w:r w:rsidR="006D33F8" w:rsidRPr="00434FC5">
        <w:rPr>
          <w:rFonts w:eastAsia="宋体"/>
          <w:bCs/>
          <w:sz w:val="24"/>
          <w:szCs w:val="24"/>
        </w:rPr>
        <w:t>was</w:t>
      </w:r>
      <w:r w:rsidR="007A6845" w:rsidRPr="00434FC5">
        <w:rPr>
          <w:rFonts w:eastAsia="宋体"/>
          <w:bCs/>
          <w:sz w:val="24"/>
          <w:szCs w:val="24"/>
        </w:rPr>
        <w:t xml:space="preserve"> then predicted by Equation (8) with the known matching point of </w:t>
      </w:r>
      <w:r w:rsidR="007A6845" w:rsidRPr="00434FC5">
        <w:rPr>
          <w:rFonts w:eastAsia="宋体"/>
          <w:bCs/>
          <w:i/>
          <w:iCs/>
          <w:sz w:val="24"/>
          <w:szCs w:val="24"/>
        </w:rPr>
        <w:t>K</w:t>
      </w:r>
      <w:r w:rsidR="007A6845" w:rsidRPr="00434FC5">
        <w:rPr>
          <w:rFonts w:eastAsia="宋体"/>
          <w:bCs/>
          <w:i/>
          <w:iCs/>
          <w:sz w:val="24"/>
          <w:szCs w:val="24"/>
          <w:vertAlign w:val="subscript"/>
        </w:rPr>
        <w:t>s</w:t>
      </w:r>
      <w:r w:rsidR="00E44E8B" w:rsidRPr="00434FC5">
        <w:rPr>
          <w:rFonts w:eastAsia="宋体"/>
          <w:bCs/>
          <w:sz w:val="24"/>
          <w:szCs w:val="24"/>
        </w:rPr>
        <w:t xml:space="preserve">. For comparison, the FXW-M2 model proposed in </w:t>
      </w:r>
      <w:r w:rsidR="007A6845" w:rsidRPr="00434FC5">
        <w:rPr>
          <w:sz w:val="24"/>
          <w:szCs w:val="24"/>
        </w:rPr>
        <w:t>Wang et al. (</w:t>
      </w:r>
      <w:r w:rsidR="007A6845" w:rsidRPr="00434FC5">
        <w:rPr>
          <w:color w:val="4472C4" w:themeColor="accent1"/>
          <w:sz w:val="24"/>
          <w:szCs w:val="24"/>
        </w:rPr>
        <w:t>2022a</w:t>
      </w:r>
      <w:r w:rsidR="007A6845" w:rsidRPr="00434FC5">
        <w:rPr>
          <w:sz w:val="24"/>
          <w:szCs w:val="24"/>
        </w:rPr>
        <w:t>)</w:t>
      </w:r>
      <w:r w:rsidR="00E44E8B" w:rsidRPr="00434FC5">
        <w:rPr>
          <w:rFonts w:eastAsia="宋体"/>
          <w:bCs/>
          <w:color w:val="4472C4" w:themeColor="accent1"/>
          <w:sz w:val="24"/>
          <w:szCs w:val="24"/>
        </w:rPr>
        <w:t xml:space="preserve"> </w:t>
      </w:r>
      <w:r w:rsidR="00E44E8B" w:rsidRPr="00434FC5">
        <w:rPr>
          <w:rFonts w:eastAsia="宋体"/>
          <w:bCs/>
          <w:sz w:val="24"/>
          <w:szCs w:val="24"/>
        </w:rPr>
        <w:t xml:space="preserve">is also applied. </w:t>
      </w:r>
      <w:r w:rsidR="006D33F8" w:rsidRPr="00434FC5">
        <w:rPr>
          <w:rFonts w:eastAsia="宋体"/>
          <w:bCs/>
          <w:sz w:val="24"/>
          <w:szCs w:val="24"/>
        </w:rPr>
        <w:t>Additionally</w:t>
      </w:r>
      <w:r w:rsidR="00E44E8B" w:rsidRPr="00434FC5">
        <w:rPr>
          <w:rFonts w:eastAsia="宋体"/>
          <w:bCs/>
          <w:sz w:val="24"/>
          <w:szCs w:val="24"/>
        </w:rPr>
        <w:t>, to demonstrate the flexibility of the FXW-M3 model in describing the HCC, we show</w:t>
      </w:r>
      <w:r w:rsidR="006D33F8" w:rsidRPr="00434FC5">
        <w:rPr>
          <w:rFonts w:eastAsia="宋体"/>
          <w:bCs/>
          <w:sz w:val="24"/>
          <w:szCs w:val="24"/>
        </w:rPr>
        <w:t>ed</w:t>
      </w:r>
      <w:r w:rsidR="00E44E8B" w:rsidRPr="00434FC5">
        <w:rPr>
          <w:rFonts w:eastAsia="宋体"/>
          <w:bCs/>
          <w:sz w:val="24"/>
          <w:szCs w:val="24"/>
        </w:rPr>
        <w:t xml:space="preserve"> the fitted results by treating </w:t>
      </w:r>
      <w:r w:rsidR="00E44E8B" w:rsidRPr="00434FC5">
        <w:rPr>
          <w:rFonts w:eastAsia="宋体"/>
          <w:bCs/>
          <w:i/>
          <w:iCs/>
          <w:sz w:val="24"/>
          <w:szCs w:val="24"/>
        </w:rPr>
        <w:t>h</w:t>
      </w:r>
      <w:r w:rsidR="00E44E8B" w:rsidRPr="00434FC5">
        <w:rPr>
          <w:rFonts w:eastAsia="宋体"/>
          <w:bCs/>
          <w:i/>
          <w:iCs/>
          <w:sz w:val="24"/>
          <w:szCs w:val="24"/>
          <w:vertAlign w:val="subscript"/>
        </w:rPr>
        <w:t>a</w:t>
      </w:r>
      <w:r w:rsidR="00E44E8B" w:rsidRPr="00434FC5">
        <w:rPr>
          <w:rFonts w:eastAsia="宋体"/>
          <w:bCs/>
          <w:sz w:val="24"/>
          <w:szCs w:val="24"/>
        </w:rPr>
        <w:t xml:space="preserve"> and </w:t>
      </w:r>
      <w:r w:rsidR="00E44E8B" w:rsidRPr="00434FC5">
        <w:rPr>
          <w:rFonts w:eastAsia="宋体"/>
          <w:bCs/>
          <w:i/>
          <w:iCs/>
          <w:sz w:val="24"/>
          <w:szCs w:val="24"/>
        </w:rPr>
        <w:t>l</w:t>
      </w:r>
      <w:r w:rsidR="009D0F98" w:rsidRPr="00434FC5">
        <w:rPr>
          <w:rFonts w:eastAsia="宋体"/>
          <w:bCs/>
          <w:sz w:val="24"/>
          <w:szCs w:val="24"/>
        </w:rPr>
        <w:t xml:space="preserve"> as free-fitting parameters. The model </w:t>
      </w:r>
      <w:r w:rsidR="006D33F8" w:rsidRPr="00434FC5">
        <w:rPr>
          <w:rFonts w:eastAsia="宋体"/>
          <w:bCs/>
          <w:sz w:val="24"/>
          <w:szCs w:val="24"/>
        </w:rPr>
        <w:t>was</w:t>
      </w:r>
      <w:r w:rsidR="009D0F98" w:rsidRPr="00434FC5">
        <w:rPr>
          <w:rFonts w:eastAsia="宋体"/>
          <w:bCs/>
          <w:sz w:val="24"/>
          <w:szCs w:val="24"/>
        </w:rPr>
        <w:t xml:space="preserve"> termed FXW-M3-Opt hereafter. All the optimized and fixed parameters of different model settings are listed in Table S1.</w:t>
      </w:r>
    </w:p>
    <w:p w14:paraId="78FFA938" w14:textId="5AE95825" w:rsidR="00AD237D" w:rsidRPr="00434FC5" w:rsidRDefault="007878DD" w:rsidP="00AD237D">
      <w:pPr>
        <w:spacing w:line="480" w:lineRule="auto"/>
        <w:rPr>
          <w:sz w:val="24"/>
          <w:szCs w:val="24"/>
        </w:rPr>
      </w:pPr>
      <w:r w:rsidRPr="00434FC5">
        <w:rPr>
          <w:sz w:val="24"/>
          <w:szCs w:val="24"/>
        </w:rPr>
        <w:t>For each soil sample, t</w:t>
      </w:r>
      <w:r w:rsidR="00290CFD" w:rsidRPr="00434FC5">
        <w:rPr>
          <w:rFonts w:eastAsia="宋体"/>
          <w:sz w:val="24"/>
          <w:szCs w:val="24"/>
        </w:rPr>
        <w:t>he root-mean-square error (</w:t>
      </w:r>
      <w:r w:rsidR="009D0F98" w:rsidRPr="00434FC5">
        <w:rPr>
          <w:rFonts w:eastAsia="宋体"/>
          <w:i/>
          <w:iCs/>
          <w:sz w:val="24"/>
          <w:szCs w:val="24"/>
        </w:rPr>
        <w:t>RMSE</w:t>
      </w:r>
      <w:r w:rsidR="009D0F98" w:rsidRPr="00434FC5">
        <w:rPr>
          <w:rFonts w:eastAsia="宋体"/>
          <w:i/>
          <w:iCs/>
          <w:sz w:val="24"/>
          <w:szCs w:val="24"/>
          <w:vertAlign w:val="subscript"/>
        </w:rPr>
        <w:t>log10</w:t>
      </w:r>
      <w:r w:rsidR="009D0F98" w:rsidRPr="00434FC5">
        <w:rPr>
          <w:rFonts w:eastAsia="宋体"/>
          <w:sz w:val="24"/>
          <w:szCs w:val="24"/>
          <w:vertAlign w:val="subscript"/>
        </w:rPr>
        <w:t>(</w:t>
      </w:r>
      <w:r w:rsidR="009D0F98" w:rsidRPr="00434FC5">
        <w:rPr>
          <w:rFonts w:eastAsia="宋体"/>
          <w:i/>
          <w:iCs/>
          <w:sz w:val="24"/>
          <w:szCs w:val="24"/>
          <w:vertAlign w:val="subscript"/>
        </w:rPr>
        <w:t>K</w:t>
      </w:r>
      <w:r w:rsidR="009D0F98" w:rsidRPr="00434FC5">
        <w:rPr>
          <w:rFonts w:eastAsia="宋体"/>
          <w:sz w:val="24"/>
          <w:szCs w:val="24"/>
          <w:vertAlign w:val="subscript"/>
        </w:rPr>
        <w:t>)</w:t>
      </w:r>
      <w:r w:rsidR="00290CFD" w:rsidRPr="00434FC5">
        <w:rPr>
          <w:rFonts w:eastAsia="宋体"/>
          <w:sz w:val="24"/>
          <w:szCs w:val="24"/>
        </w:rPr>
        <w:t>) and the coefficient of determination (</w:t>
      </w:r>
      <w:r w:rsidR="00290CFD" w:rsidRPr="00434FC5">
        <w:rPr>
          <w:rFonts w:eastAsia="宋体"/>
          <w:i/>
          <w:iCs/>
          <w:sz w:val="24"/>
          <w:szCs w:val="24"/>
        </w:rPr>
        <w:t>R</w:t>
      </w:r>
      <w:r w:rsidR="00290CFD" w:rsidRPr="00434FC5">
        <w:rPr>
          <w:rFonts w:eastAsia="宋体"/>
          <w:i/>
          <w:iCs/>
          <w:sz w:val="24"/>
          <w:szCs w:val="24"/>
          <w:vertAlign w:val="superscript"/>
        </w:rPr>
        <w:t>2</w:t>
      </w:r>
      <w:r w:rsidR="00290CFD" w:rsidRPr="00434FC5">
        <w:rPr>
          <w:rFonts w:eastAsia="宋体"/>
          <w:sz w:val="24"/>
          <w:szCs w:val="24"/>
        </w:rPr>
        <w:t>) are calculated to evaluate the model performance.</w:t>
      </w:r>
      <w:r w:rsidR="009D0F98" w:rsidRPr="00434FC5">
        <w:rPr>
          <w:sz w:val="24"/>
          <w:szCs w:val="24"/>
        </w:rPr>
        <w:t xml:space="preserve"> The log-scale value is applied for conductivity.</w:t>
      </w:r>
    </w:p>
    <w:p w14:paraId="55721EF5" w14:textId="04DCF1A8" w:rsidR="00E06C1F" w:rsidRPr="00434FC5" w:rsidRDefault="009D0F98" w:rsidP="003450FA">
      <w:pPr>
        <w:spacing w:line="360" w:lineRule="auto"/>
        <w:rPr>
          <w:rFonts w:eastAsia="宋体"/>
          <w:sz w:val="24"/>
          <w:szCs w:val="24"/>
        </w:rPr>
      </w:pPr>
      <w:r w:rsidRPr="00434FC5">
        <w:rPr>
          <w:rFonts w:eastAsia="宋体"/>
          <w:sz w:val="24"/>
          <w:szCs w:val="24"/>
        </w:rPr>
        <w:t xml:space="preserve">The </w:t>
      </w:r>
      <w:r w:rsidR="00AD237D" w:rsidRPr="00434FC5">
        <w:rPr>
          <w:rFonts w:eastAsia="宋体"/>
          <w:i/>
          <w:iCs/>
          <w:sz w:val="24"/>
          <w:szCs w:val="24"/>
        </w:rPr>
        <w:t>RMSE</w:t>
      </w:r>
      <w:r w:rsidR="00AD237D" w:rsidRPr="00434FC5">
        <w:rPr>
          <w:rFonts w:eastAsia="宋体"/>
          <w:i/>
          <w:iCs/>
          <w:sz w:val="24"/>
          <w:szCs w:val="24"/>
          <w:vertAlign w:val="subscript"/>
        </w:rPr>
        <w:t>log10</w:t>
      </w:r>
      <w:r w:rsidR="00AD237D" w:rsidRPr="00434FC5">
        <w:rPr>
          <w:rFonts w:eastAsia="宋体"/>
          <w:sz w:val="24"/>
          <w:szCs w:val="24"/>
          <w:vertAlign w:val="subscript"/>
        </w:rPr>
        <w:t>(</w:t>
      </w:r>
      <w:r w:rsidR="00AD237D" w:rsidRPr="00434FC5">
        <w:rPr>
          <w:rFonts w:eastAsia="宋体"/>
          <w:i/>
          <w:iCs/>
          <w:sz w:val="24"/>
          <w:szCs w:val="24"/>
          <w:vertAlign w:val="subscript"/>
        </w:rPr>
        <w:t>K</w:t>
      </w:r>
      <w:r w:rsidR="00AD237D" w:rsidRPr="00434FC5">
        <w:rPr>
          <w:rFonts w:eastAsia="宋体"/>
          <w:sz w:val="24"/>
          <w:szCs w:val="24"/>
          <w:vertAlign w:val="subscript"/>
        </w:rPr>
        <w:t>)</w:t>
      </w:r>
      <w:r w:rsidR="00A6265A" w:rsidRPr="00434FC5">
        <w:rPr>
          <w:rFonts w:eastAsia="宋体"/>
          <w:i/>
          <w:iCs/>
          <w:sz w:val="24"/>
          <w:szCs w:val="24"/>
        </w:rPr>
        <w:t xml:space="preserve"> </w:t>
      </w:r>
      <w:r w:rsidR="00936C4F" w:rsidRPr="00434FC5">
        <w:rPr>
          <w:rFonts w:eastAsia="宋体"/>
          <w:sz w:val="24"/>
          <w:szCs w:val="24"/>
        </w:rPr>
        <w:t>is defined as:</w:t>
      </w:r>
    </w:p>
    <w:p w14:paraId="397A6292" w14:textId="2EAA2C9A" w:rsidR="00290CFD" w:rsidRPr="00434FC5" w:rsidRDefault="009D0F98" w:rsidP="00290CFD">
      <w:pPr>
        <w:pStyle w:val="MTDisplayEquation"/>
      </w:pPr>
      <w:r w:rsidRPr="00434FC5">
        <w:lastRenderedPageBreak/>
        <w:tab/>
      </w:r>
      <w:r w:rsidRPr="00434FC5">
        <w:rPr>
          <w:position w:val="-32"/>
        </w:rPr>
        <w:object w:dxaOrig="4690" w:dyaOrig="800" w14:anchorId="10F63F07">
          <v:shape id="_x0000_i1038" type="#_x0000_t75" style="width:234.5pt;height:40pt" o:ole="">
            <v:imagedata r:id="rId36" o:title=""/>
          </v:shape>
          <o:OLEObject Type="Embed" ProgID="Equation.DSMT4" ShapeID="_x0000_i1038" DrawAspect="Content" ObjectID="_1716706172" r:id="rId37"/>
        </w:object>
      </w:r>
      <w:r w:rsidRPr="00434FC5">
        <w:t xml:space="preserve"> </w:t>
      </w:r>
      <w:r w:rsidRPr="00434FC5">
        <w:tab/>
      </w:r>
      <w:r w:rsidRPr="00434FC5">
        <w:fldChar w:fldCharType="begin"/>
      </w:r>
      <w:r w:rsidRPr="00434FC5">
        <w:instrText xml:space="preserve"> MACROBUTTON MTPlaceRef \* MERGEFORMAT </w:instrText>
      </w:r>
      <w:r w:rsidRPr="00434FC5">
        <w:fldChar w:fldCharType="begin"/>
      </w:r>
      <w:r w:rsidRPr="00434FC5">
        <w:instrText xml:space="preserve"> SEQ MTEqn \h \* MERGEFORMAT </w:instrText>
      </w:r>
      <w:r w:rsidRPr="00434FC5">
        <w:fldChar w:fldCharType="end"/>
      </w:r>
      <w:r w:rsidRPr="00434FC5">
        <w:instrText>(</w:instrText>
      </w:r>
      <w:r w:rsidR="00C86803">
        <w:fldChar w:fldCharType="begin"/>
      </w:r>
      <w:r w:rsidR="00C86803">
        <w:instrText xml:space="preserve"> SEQ MTEqn \c \* Arabic \* MERGEFORMAT </w:instrText>
      </w:r>
      <w:r w:rsidR="00C86803">
        <w:fldChar w:fldCharType="separate"/>
      </w:r>
      <w:r w:rsidR="00E41E9F" w:rsidRPr="00434FC5">
        <w:instrText>12</w:instrText>
      </w:r>
      <w:r w:rsidR="00C86803">
        <w:fldChar w:fldCharType="end"/>
      </w:r>
      <w:r w:rsidRPr="00434FC5">
        <w:instrText>)</w:instrText>
      </w:r>
      <w:r w:rsidRPr="00434FC5">
        <w:fldChar w:fldCharType="end"/>
      </w:r>
    </w:p>
    <w:p w14:paraId="4E2533C3" w14:textId="4C71421E" w:rsidR="00A6265A" w:rsidRPr="00434FC5" w:rsidRDefault="009D0F98" w:rsidP="00B31865">
      <w:pPr>
        <w:spacing w:line="480" w:lineRule="auto"/>
        <w:rPr>
          <w:rFonts w:eastAsia="宋体"/>
          <w:sz w:val="24"/>
          <w:szCs w:val="24"/>
        </w:rPr>
      </w:pPr>
      <w:r w:rsidRPr="00434FC5">
        <w:rPr>
          <w:rFonts w:eastAsia="宋体"/>
          <w:i/>
          <w:iCs/>
          <w:sz w:val="24"/>
          <w:szCs w:val="24"/>
        </w:rPr>
        <w:t>R</w:t>
      </w:r>
      <w:r w:rsidRPr="00434FC5">
        <w:rPr>
          <w:rFonts w:eastAsia="宋体"/>
          <w:i/>
          <w:iCs/>
          <w:sz w:val="24"/>
          <w:szCs w:val="24"/>
          <w:vertAlign w:val="superscript"/>
        </w:rPr>
        <w:t xml:space="preserve">2 </w:t>
      </w:r>
      <w:r w:rsidR="00936C4F" w:rsidRPr="00434FC5">
        <w:rPr>
          <w:rFonts w:eastAsia="宋体"/>
          <w:bCs/>
          <w:sz w:val="24"/>
          <w:szCs w:val="24"/>
        </w:rPr>
        <w:t>is defined as:</w:t>
      </w:r>
    </w:p>
    <w:p w14:paraId="0E36AE4A" w14:textId="1ECC087D" w:rsidR="00A6265A" w:rsidRPr="00434FC5" w:rsidRDefault="009D0F98" w:rsidP="00A6265A">
      <w:pPr>
        <w:pStyle w:val="MTDisplayEquation"/>
      </w:pPr>
      <w:r w:rsidRPr="00434FC5">
        <w:tab/>
      </w:r>
      <w:r w:rsidRPr="00434FC5">
        <w:rPr>
          <w:position w:val="-64"/>
        </w:rPr>
        <w:object w:dxaOrig="3540" w:dyaOrig="1370" w14:anchorId="5B09293B">
          <v:shape id="_x0000_i1039" type="#_x0000_t75" style="width:177pt;height:68.5pt" o:ole="">
            <v:imagedata r:id="rId38" o:title=""/>
          </v:shape>
          <o:OLEObject Type="Embed" ProgID="Equation.DSMT4" ShapeID="_x0000_i1039" DrawAspect="Content" ObjectID="_1716706173" r:id="rId39"/>
        </w:object>
      </w:r>
      <w:r w:rsidRPr="00434FC5">
        <w:t xml:space="preserve"> </w:t>
      </w:r>
      <w:r w:rsidRPr="00434FC5">
        <w:tab/>
      </w:r>
      <w:r w:rsidRPr="00434FC5">
        <w:fldChar w:fldCharType="begin"/>
      </w:r>
      <w:r w:rsidRPr="00434FC5">
        <w:instrText xml:space="preserve"> MACROBUTTON MTPlaceRef \* MERGEFORMAT </w:instrText>
      </w:r>
      <w:r w:rsidRPr="00434FC5">
        <w:fldChar w:fldCharType="begin"/>
      </w:r>
      <w:r w:rsidRPr="00434FC5">
        <w:instrText xml:space="preserve"> SEQ MTEqn \h \* MERGEFORMAT </w:instrText>
      </w:r>
      <w:r w:rsidRPr="00434FC5">
        <w:fldChar w:fldCharType="end"/>
      </w:r>
      <w:r w:rsidRPr="00434FC5">
        <w:instrText>(</w:instrText>
      </w:r>
      <w:r w:rsidR="00C86803">
        <w:fldChar w:fldCharType="begin"/>
      </w:r>
      <w:r w:rsidR="00C86803">
        <w:instrText xml:space="preserve"> SEQ MTEqn \c \* Arabic \* MERGEFORMAT </w:instrText>
      </w:r>
      <w:r w:rsidR="00C86803">
        <w:fldChar w:fldCharType="separate"/>
      </w:r>
      <w:r w:rsidR="00E41E9F" w:rsidRPr="00434FC5">
        <w:instrText>13</w:instrText>
      </w:r>
      <w:r w:rsidR="00C86803">
        <w:fldChar w:fldCharType="end"/>
      </w:r>
      <w:r w:rsidRPr="00434FC5">
        <w:instrText>)</w:instrText>
      </w:r>
      <w:r w:rsidRPr="00434FC5">
        <w:fldChar w:fldCharType="end"/>
      </w:r>
    </w:p>
    <w:p w14:paraId="26859F32" w14:textId="0EEC5274" w:rsidR="00E317C7" w:rsidRPr="00434FC5" w:rsidRDefault="009D0F98" w:rsidP="00A260D8">
      <w:pPr>
        <w:spacing w:line="480" w:lineRule="auto"/>
        <w:rPr>
          <w:sz w:val="24"/>
          <w:szCs w:val="24"/>
        </w:rPr>
      </w:pPr>
      <w:r w:rsidRPr="00434FC5">
        <w:rPr>
          <w:rFonts w:eastAsia="宋体"/>
          <w:sz w:val="24"/>
          <w:szCs w:val="24"/>
        </w:rPr>
        <w:t>where</w:t>
      </w:r>
      <w:r w:rsidR="00B31865" w:rsidRPr="00434FC5">
        <w:rPr>
          <w:sz w:val="24"/>
          <w:szCs w:val="24"/>
        </w:rPr>
        <w:t xml:space="preserve"> </w:t>
      </w:r>
      <w:r w:rsidRPr="00434FC5">
        <w:rPr>
          <w:position w:val="-18"/>
          <w:sz w:val="24"/>
          <w:szCs w:val="24"/>
        </w:rPr>
        <w:object w:dxaOrig="940" w:dyaOrig="520" w14:anchorId="3CE4364A">
          <v:shape id="_x0000_i1040" type="#_x0000_t75" style="width:47pt;height:26pt" o:ole="">
            <v:imagedata r:id="rId40" o:title=""/>
          </v:shape>
          <o:OLEObject Type="Embed" ProgID="Equation.DSMT4" ShapeID="_x0000_i1040" DrawAspect="Content" ObjectID="_1716706174" r:id="rId41"/>
        </w:object>
      </w:r>
      <w:r w:rsidR="00B31865" w:rsidRPr="00434FC5">
        <w:rPr>
          <w:sz w:val="24"/>
          <w:szCs w:val="24"/>
        </w:rPr>
        <w:t xml:space="preserve"> </w:t>
      </w:r>
      <w:r w:rsidRPr="00434FC5">
        <w:rPr>
          <w:rFonts w:eastAsia="宋体"/>
          <w:bCs/>
          <w:sz w:val="24"/>
          <w:szCs w:val="24"/>
        </w:rPr>
        <w:t xml:space="preserve">is the mean value of </w:t>
      </w:r>
      <w:r w:rsidRPr="00434FC5">
        <w:rPr>
          <w:position w:val="-14"/>
          <w:sz w:val="24"/>
          <w:szCs w:val="24"/>
        </w:rPr>
        <w:object w:dxaOrig="1000" w:dyaOrig="390" w14:anchorId="3F26E76C">
          <v:shape id="_x0000_i1041" type="#_x0000_t75" style="width:50pt;height:20pt" o:ole="">
            <v:imagedata r:id="rId42" o:title=""/>
          </v:shape>
          <o:OLEObject Type="Embed" ProgID="Equation.DSMT4" ShapeID="_x0000_i1041" DrawAspect="Content" ObjectID="_1716706175" r:id="rId43"/>
        </w:object>
      </w:r>
      <w:r w:rsidR="00B31865" w:rsidRPr="00434FC5">
        <w:rPr>
          <w:sz w:val="24"/>
          <w:szCs w:val="24"/>
        </w:rPr>
        <w:t>.</w:t>
      </w:r>
    </w:p>
    <w:p w14:paraId="68E4E9CC" w14:textId="560D38E6" w:rsidR="00E5725B" w:rsidRPr="00434FC5" w:rsidRDefault="007F07D5" w:rsidP="003450FA">
      <w:pPr>
        <w:keepNext/>
        <w:keepLines/>
        <w:spacing w:before="340" w:after="330" w:line="360" w:lineRule="auto"/>
        <w:outlineLvl w:val="0"/>
        <w:rPr>
          <w:rFonts w:eastAsia="宋体"/>
          <w:b/>
          <w:sz w:val="24"/>
          <w:szCs w:val="24"/>
        </w:rPr>
      </w:pPr>
      <w:r w:rsidRPr="00434FC5">
        <w:rPr>
          <w:rFonts w:eastAsia="宋体"/>
          <w:b/>
          <w:bCs/>
          <w:kern w:val="44"/>
          <w:sz w:val="24"/>
          <w:szCs w:val="24"/>
        </w:rPr>
        <w:t xml:space="preserve">4. </w:t>
      </w:r>
      <w:r w:rsidRPr="00434FC5">
        <w:rPr>
          <w:rFonts w:eastAsia="宋体"/>
          <w:b/>
          <w:sz w:val="24"/>
          <w:szCs w:val="24"/>
        </w:rPr>
        <w:t>Results</w:t>
      </w:r>
    </w:p>
    <w:p w14:paraId="25620FC7" w14:textId="6C0F1EA9" w:rsidR="0097380A" w:rsidRPr="00434FC5" w:rsidRDefault="009D0F98" w:rsidP="0097380A">
      <w:pPr>
        <w:spacing w:line="360" w:lineRule="auto"/>
        <w:rPr>
          <w:rFonts w:eastAsia="宋体"/>
          <w:b/>
          <w:sz w:val="24"/>
          <w:szCs w:val="24"/>
        </w:rPr>
      </w:pPr>
      <w:r w:rsidRPr="00434FC5">
        <w:rPr>
          <w:rFonts w:eastAsia="宋体"/>
          <w:b/>
          <w:sz w:val="24"/>
          <w:szCs w:val="24"/>
        </w:rPr>
        <w:t>4.1. The overall performance in predicting HCC</w:t>
      </w:r>
    </w:p>
    <w:p w14:paraId="260ED79B" w14:textId="706277FA" w:rsidR="00EE5419" w:rsidRPr="00434FC5" w:rsidRDefault="009D0F98" w:rsidP="005900C8">
      <w:pPr>
        <w:spacing w:line="360" w:lineRule="auto"/>
        <w:rPr>
          <w:rFonts w:eastAsia="宋体"/>
          <w:sz w:val="24"/>
          <w:szCs w:val="24"/>
        </w:rPr>
      </w:pPr>
      <w:r w:rsidRPr="00434FC5">
        <w:rPr>
          <w:rFonts w:eastAsia="宋体" w:hint="eastAsia"/>
          <w:sz w:val="24"/>
          <w:szCs w:val="24"/>
        </w:rPr>
        <w:t>T</w:t>
      </w:r>
      <w:r w:rsidR="00CB028A" w:rsidRPr="00434FC5">
        <w:rPr>
          <w:rFonts w:eastAsia="宋体"/>
          <w:sz w:val="24"/>
          <w:szCs w:val="24"/>
        </w:rPr>
        <w:t xml:space="preserve">he model performance for the evaluated 152 soil samples and for the six main soil types are summarized in Table 1. Compared to the FXW-M2 model, the FXW-M3 model with </w:t>
      </w:r>
      <w:r w:rsidR="00CB028A" w:rsidRPr="00434FC5">
        <w:rPr>
          <w:i/>
          <w:sz w:val="24"/>
          <w:szCs w:val="24"/>
        </w:rPr>
        <w:t>h</w:t>
      </w:r>
      <w:r w:rsidR="00CB028A" w:rsidRPr="00434FC5">
        <w:rPr>
          <w:i/>
          <w:sz w:val="24"/>
          <w:szCs w:val="24"/>
          <w:vertAlign w:val="subscript"/>
        </w:rPr>
        <w:t>a</w:t>
      </w:r>
      <w:r w:rsidRPr="00434FC5">
        <w:rPr>
          <w:rFonts w:eastAsia="宋体"/>
          <w:sz w:val="24"/>
          <w:szCs w:val="24"/>
        </w:rPr>
        <w:t xml:space="preserve"> fixed at the value of −28 cm substantially improves the prediction of HCC. For all 152 soil samples evaluated, the reported average </w:t>
      </w:r>
      <w:r w:rsidR="00D963EF" w:rsidRPr="00434FC5">
        <w:rPr>
          <w:rFonts w:eastAsia="宋体"/>
          <w:i/>
          <w:iCs/>
          <w:sz w:val="24"/>
          <w:szCs w:val="24"/>
        </w:rPr>
        <w:t>RMSE</w:t>
      </w:r>
      <w:r w:rsidR="00D963EF" w:rsidRPr="00434FC5">
        <w:rPr>
          <w:rFonts w:eastAsia="宋体"/>
          <w:i/>
          <w:iCs/>
          <w:sz w:val="24"/>
          <w:szCs w:val="24"/>
          <w:vertAlign w:val="subscript"/>
        </w:rPr>
        <w:t>log10</w:t>
      </w:r>
      <w:r w:rsidR="00D963EF" w:rsidRPr="00434FC5">
        <w:rPr>
          <w:rFonts w:eastAsia="宋体"/>
          <w:sz w:val="24"/>
          <w:szCs w:val="24"/>
          <w:vertAlign w:val="subscript"/>
        </w:rPr>
        <w:t>(</w:t>
      </w:r>
      <w:r w:rsidR="00D963EF" w:rsidRPr="00434FC5">
        <w:rPr>
          <w:rFonts w:eastAsia="宋体"/>
          <w:i/>
          <w:iCs/>
          <w:sz w:val="24"/>
          <w:szCs w:val="24"/>
          <w:vertAlign w:val="subscript"/>
        </w:rPr>
        <w:t>K</w:t>
      </w:r>
      <w:r w:rsidR="00D963EF" w:rsidRPr="00434FC5">
        <w:rPr>
          <w:rFonts w:eastAsia="宋体"/>
          <w:sz w:val="24"/>
          <w:szCs w:val="24"/>
          <w:vertAlign w:val="subscript"/>
        </w:rPr>
        <w:t xml:space="preserve">) </w:t>
      </w:r>
      <w:r w:rsidRPr="00434FC5">
        <w:rPr>
          <w:rFonts w:eastAsia="宋体"/>
          <w:sz w:val="24"/>
          <w:szCs w:val="24"/>
        </w:rPr>
        <w:t>decreases</w:t>
      </w:r>
      <w:r w:rsidR="005A53EE" w:rsidRPr="00434FC5">
        <w:rPr>
          <w:rFonts w:eastAsia="宋体"/>
          <w:sz w:val="24"/>
          <w:szCs w:val="24"/>
        </w:rPr>
        <w:t xml:space="preserve"> from 0.73 cm</w:t>
      </w:r>
      <w:r w:rsidR="005A53EE" w:rsidRPr="00434FC5">
        <w:rPr>
          <w:rFonts w:eastAsia="宋体"/>
          <w:sz w:val="24"/>
          <w:szCs w:val="24"/>
          <w:vertAlign w:val="superscript"/>
        </w:rPr>
        <w:t xml:space="preserve"> </w:t>
      </w:r>
      <w:r w:rsidR="005A53EE" w:rsidRPr="00434FC5">
        <w:rPr>
          <w:rFonts w:eastAsia="宋体"/>
          <w:sz w:val="24"/>
          <w:szCs w:val="24"/>
        </w:rPr>
        <w:t>d</w:t>
      </w:r>
      <w:r w:rsidR="005A53EE" w:rsidRPr="00434FC5">
        <w:rPr>
          <w:rFonts w:eastAsia="宋体"/>
          <w:sz w:val="24"/>
          <w:szCs w:val="24"/>
          <w:vertAlign w:val="superscript"/>
        </w:rPr>
        <w:t>−1</w:t>
      </w:r>
      <w:r w:rsidR="005A53EE" w:rsidRPr="00434FC5">
        <w:rPr>
          <w:rFonts w:eastAsia="宋体"/>
          <w:sz w:val="24"/>
          <w:szCs w:val="24"/>
        </w:rPr>
        <w:t xml:space="preserve"> (the FXW-M2 model) to 0.65 cm</w:t>
      </w:r>
      <w:r w:rsidR="005A53EE" w:rsidRPr="00434FC5">
        <w:rPr>
          <w:rFonts w:eastAsia="宋体"/>
          <w:sz w:val="24"/>
          <w:szCs w:val="24"/>
          <w:vertAlign w:val="superscript"/>
        </w:rPr>
        <w:t xml:space="preserve"> </w:t>
      </w:r>
      <w:r w:rsidR="005A53EE" w:rsidRPr="00434FC5">
        <w:rPr>
          <w:rFonts w:eastAsia="宋体"/>
          <w:sz w:val="24"/>
          <w:szCs w:val="24"/>
        </w:rPr>
        <w:t>d</w:t>
      </w:r>
      <w:r w:rsidR="005A53EE" w:rsidRPr="00434FC5">
        <w:rPr>
          <w:rFonts w:eastAsia="宋体"/>
          <w:sz w:val="24"/>
          <w:szCs w:val="24"/>
          <w:vertAlign w:val="superscript"/>
        </w:rPr>
        <w:t>−1</w:t>
      </w:r>
      <w:r w:rsidRPr="00434FC5">
        <w:rPr>
          <w:rFonts w:eastAsia="宋体"/>
          <w:sz w:val="24"/>
          <w:szCs w:val="24"/>
        </w:rPr>
        <w:t xml:space="preserve"> (the FXW-M3 model), while the reported average </w:t>
      </w:r>
      <w:r w:rsidR="00D963EF" w:rsidRPr="00434FC5">
        <w:rPr>
          <w:rFonts w:eastAsia="宋体"/>
          <w:i/>
          <w:iCs/>
          <w:sz w:val="24"/>
          <w:szCs w:val="24"/>
        </w:rPr>
        <w:t>R</w:t>
      </w:r>
      <w:r w:rsidR="00D963EF" w:rsidRPr="00434FC5">
        <w:rPr>
          <w:rFonts w:eastAsia="宋体"/>
          <w:i/>
          <w:iCs/>
          <w:sz w:val="24"/>
          <w:szCs w:val="24"/>
          <w:vertAlign w:val="superscript"/>
        </w:rPr>
        <w:t>2</w:t>
      </w:r>
      <w:r w:rsidR="00A260D8" w:rsidRPr="00434FC5">
        <w:rPr>
          <w:rFonts w:eastAsia="宋体"/>
          <w:sz w:val="24"/>
          <w:szCs w:val="24"/>
        </w:rPr>
        <w:t xml:space="preserve"> ha</w:t>
      </w:r>
      <w:r w:rsidR="00FA0113" w:rsidRPr="00434FC5">
        <w:rPr>
          <w:rFonts w:eastAsia="宋体"/>
          <w:sz w:val="24"/>
          <w:szCs w:val="24"/>
        </w:rPr>
        <w:t>d</w:t>
      </w:r>
      <w:r w:rsidR="00A260D8" w:rsidRPr="00434FC5">
        <w:rPr>
          <w:rFonts w:eastAsia="宋体"/>
          <w:sz w:val="24"/>
          <w:szCs w:val="24"/>
        </w:rPr>
        <w:t xml:space="preserve"> </w:t>
      </w:r>
      <w:r w:rsidRPr="00434FC5">
        <w:rPr>
          <w:rFonts w:eastAsia="宋体"/>
          <w:sz w:val="24"/>
          <w:szCs w:val="24"/>
        </w:rPr>
        <w:t>the</w:t>
      </w:r>
      <w:r w:rsidR="00A260D8" w:rsidRPr="00434FC5">
        <w:rPr>
          <w:rFonts w:eastAsia="宋体"/>
          <w:sz w:val="24"/>
          <w:szCs w:val="24"/>
        </w:rPr>
        <w:t xml:space="preserve"> same value of 0.94 for </w:t>
      </w:r>
      <w:r w:rsidRPr="00434FC5">
        <w:rPr>
          <w:rFonts w:eastAsia="宋体"/>
          <w:sz w:val="24"/>
          <w:szCs w:val="24"/>
        </w:rPr>
        <w:t xml:space="preserve">the </w:t>
      </w:r>
      <w:r w:rsidR="00A260D8" w:rsidRPr="00434FC5">
        <w:rPr>
          <w:rFonts w:eastAsia="宋体"/>
          <w:sz w:val="24"/>
          <w:szCs w:val="24"/>
        </w:rPr>
        <w:t xml:space="preserve">two models. When treating </w:t>
      </w:r>
      <w:r w:rsidR="00A260D8" w:rsidRPr="00434FC5">
        <w:rPr>
          <w:i/>
          <w:sz w:val="24"/>
          <w:szCs w:val="24"/>
        </w:rPr>
        <w:t>h</w:t>
      </w:r>
      <w:r w:rsidR="00A260D8" w:rsidRPr="00434FC5">
        <w:rPr>
          <w:i/>
          <w:sz w:val="24"/>
          <w:szCs w:val="24"/>
          <w:vertAlign w:val="subscript"/>
        </w:rPr>
        <w:t>a</w:t>
      </w:r>
      <w:r w:rsidR="00A260D8" w:rsidRPr="00434FC5">
        <w:rPr>
          <w:rFonts w:eastAsia="宋体"/>
          <w:sz w:val="24"/>
          <w:szCs w:val="24"/>
        </w:rPr>
        <w:t xml:space="preserve"> and </w:t>
      </w:r>
      <w:r w:rsidR="00A260D8" w:rsidRPr="00434FC5">
        <w:rPr>
          <w:rFonts w:eastAsia="宋体"/>
          <w:i/>
          <w:iCs/>
          <w:sz w:val="24"/>
          <w:szCs w:val="24"/>
        </w:rPr>
        <w:t>l</w:t>
      </w:r>
      <w:r w:rsidR="00AF5F78" w:rsidRPr="00434FC5">
        <w:rPr>
          <w:rFonts w:eastAsia="宋体"/>
          <w:sz w:val="24"/>
          <w:szCs w:val="24"/>
        </w:rPr>
        <w:t xml:space="preserve"> as free-fitting parameters (the FXW-M3-Opt model), a reported average </w:t>
      </w:r>
      <w:r w:rsidR="00A260D8" w:rsidRPr="00434FC5">
        <w:rPr>
          <w:rFonts w:eastAsia="宋体"/>
          <w:i/>
          <w:iCs/>
          <w:sz w:val="24"/>
          <w:szCs w:val="24"/>
        </w:rPr>
        <w:t>RMSE</w:t>
      </w:r>
      <w:r w:rsidR="00A260D8" w:rsidRPr="00434FC5">
        <w:rPr>
          <w:rFonts w:eastAsia="宋体"/>
          <w:i/>
          <w:iCs/>
          <w:sz w:val="24"/>
          <w:szCs w:val="24"/>
          <w:vertAlign w:val="subscript"/>
        </w:rPr>
        <w:t>log10</w:t>
      </w:r>
      <w:r w:rsidR="00A260D8" w:rsidRPr="00434FC5">
        <w:rPr>
          <w:rFonts w:eastAsia="宋体"/>
          <w:sz w:val="24"/>
          <w:szCs w:val="24"/>
          <w:vertAlign w:val="subscript"/>
        </w:rPr>
        <w:t>(</w:t>
      </w:r>
      <w:r w:rsidR="00A260D8" w:rsidRPr="00434FC5">
        <w:rPr>
          <w:rFonts w:eastAsia="宋体"/>
          <w:i/>
          <w:iCs/>
          <w:sz w:val="24"/>
          <w:szCs w:val="24"/>
          <w:vertAlign w:val="subscript"/>
        </w:rPr>
        <w:t>K</w:t>
      </w:r>
      <w:r w:rsidR="00A260D8" w:rsidRPr="00434FC5">
        <w:rPr>
          <w:rFonts w:eastAsia="宋体"/>
          <w:sz w:val="24"/>
          <w:szCs w:val="24"/>
          <w:vertAlign w:val="subscript"/>
        </w:rPr>
        <w:t xml:space="preserve">) </w:t>
      </w:r>
      <w:r w:rsidR="00A260D8" w:rsidRPr="00434FC5">
        <w:rPr>
          <w:rFonts w:eastAsia="宋体"/>
          <w:sz w:val="24"/>
          <w:szCs w:val="24"/>
        </w:rPr>
        <w:t>of 0.30 cm</w:t>
      </w:r>
      <w:r w:rsidR="00A260D8" w:rsidRPr="00434FC5">
        <w:rPr>
          <w:rFonts w:eastAsia="宋体"/>
          <w:sz w:val="24"/>
          <w:szCs w:val="24"/>
          <w:vertAlign w:val="superscript"/>
        </w:rPr>
        <w:t xml:space="preserve"> </w:t>
      </w:r>
      <w:r w:rsidR="00A260D8" w:rsidRPr="00434FC5">
        <w:rPr>
          <w:rFonts w:eastAsia="宋体"/>
          <w:sz w:val="24"/>
          <w:szCs w:val="24"/>
        </w:rPr>
        <w:t>d</w:t>
      </w:r>
      <w:r w:rsidR="00A260D8" w:rsidRPr="00434FC5">
        <w:rPr>
          <w:rFonts w:eastAsia="宋体"/>
          <w:sz w:val="24"/>
          <w:szCs w:val="24"/>
          <w:vertAlign w:val="superscript"/>
        </w:rPr>
        <w:t xml:space="preserve">−1 </w:t>
      </w:r>
      <w:r w:rsidR="00AF5F78" w:rsidRPr="00434FC5">
        <w:rPr>
          <w:rFonts w:eastAsia="宋体"/>
          <w:sz w:val="24"/>
          <w:szCs w:val="24"/>
        </w:rPr>
        <w:t>remains</w:t>
      </w:r>
      <w:r w:rsidRPr="00434FC5">
        <w:rPr>
          <w:rFonts w:eastAsia="宋体"/>
          <w:sz w:val="24"/>
          <w:szCs w:val="24"/>
        </w:rPr>
        <w:t>,</w:t>
      </w:r>
      <w:r w:rsidR="00AF5F78" w:rsidRPr="00434FC5">
        <w:rPr>
          <w:rFonts w:eastAsia="宋体"/>
          <w:sz w:val="24"/>
          <w:szCs w:val="24"/>
        </w:rPr>
        <w:t xml:space="preserve"> and a higher average </w:t>
      </w:r>
      <w:r w:rsidR="00AF5F78" w:rsidRPr="00434FC5">
        <w:rPr>
          <w:rFonts w:eastAsia="宋体"/>
          <w:i/>
          <w:iCs/>
          <w:sz w:val="24"/>
          <w:szCs w:val="24"/>
        </w:rPr>
        <w:t>R</w:t>
      </w:r>
      <w:r w:rsidR="00AF5F78" w:rsidRPr="00434FC5">
        <w:rPr>
          <w:rFonts w:eastAsia="宋体"/>
          <w:i/>
          <w:iCs/>
          <w:sz w:val="24"/>
          <w:szCs w:val="24"/>
          <w:vertAlign w:val="superscript"/>
        </w:rPr>
        <w:t>2</w:t>
      </w:r>
      <w:r w:rsidR="00A260D8" w:rsidRPr="00434FC5">
        <w:rPr>
          <w:rFonts w:eastAsia="宋体"/>
          <w:sz w:val="24"/>
          <w:szCs w:val="24"/>
        </w:rPr>
        <w:t xml:space="preserve"> of 0.96 </w:t>
      </w:r>
      <w:r w:rsidR="00FA0113" w:rsidRPr="00434FC5">
        <w:rPr>
          <w:rFonts w:eastAsia="宋体"/>
          <w:sz w:val="24"/>
          <w:szCs w:val="24"/>
        </w:rPr>
        <w:t>was</w:t>
      </w:r>
      <w:r w:rsidR="00A260D8" w:rsidRPr="00434FC5">
        <w:rPr>
          <w:rFonts w:eastAsia="宋体"/>
          <w:sz w:val="24"/>
          <w:szCs w:val="24"/>
        </w:rPr>
        <w:t xml:space="preserve"> achieved.</w:t>
      </w:r>
    </w:p>
    <w:p w14:paraId="3489FA1E" w14:textId="77777777" w:rsidR="0030365A" w:rsidRPr="00434FC5" w:rsidRDefault="0030365A" w:rsidP="005900C8">
      <w:pPr>
        <w:spacing w:line="360" w:lineRule="auto"/>
        <w:rPr>
          <w:rFonts w:eastAsia="宋体"/>
          <w:sz w:val="24"/>
          <w:szCs w:val="24"/>
        </w:rPr>
      </w:pPr>
    </w:p>
    <w:p w14:paraId="07E638E0" w14:textId="73D80718" w:rsidR="009554D1" w:rsidRPr="00434FC5" w:rsidRDefault="009D0F98" w:rsidP="005900C8">
      <w:pPr>
        <w:spacing w:line="360" w:lineRule="auto"/>
        <w:rPr>
          <w:rFonts w:eastAsia="宋体"/>
          <w:sz w:val="24"/>
          <w:szCs w:val="24"/>
        </w:rPr>
      </w:pPr>
      <w:r w:rsidRPr="00434FC5">
        <w:rPr>
          <w:rFonts w:eastAsia="宋体" w:hint="eastAsia"/>
          <w:sz w:val="24"/>
          <w:szCs w:val="24"/>
        </w:rPr>
        <w:t>Table 1</w:t>
      </w:r>
      <w:r w:rsidR="00B746ED" w:rsidRPr="00434FC5">
        <w:rPr>
          <w:rFonts w:eastAsia="宋体"/>
          <w:sz w:val="24"/>
          <w:szCs w:val="24"/>
        </w:rPr>
        <w:t>. Statistical values of different models for each soil type. The number in the bracket is the number of soil samples.</w:t>
      </w:r>
    </w:p>
    <w:tbl>
      <w:tblPr>
        <w:tblStyle w:val="ab"/>
        <w:tblW w:w="8536"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4"/>
        <w:gridCol w:w="1017"/>
        <w:gridCol w:w="1017"/>
        <w:gridCol w:w="1332"/>
        <w:gridCol w:w="236"/>
        <w:gridCol w:w="1017"/>
        <w:gridCol w:w="1017"/>
        <w:gridCol w:w="1366"/>
      </w:tblGrid>
      <w:tr w:rsidR="00A2520F" w:rsidRPr="00434FC5" w14:paraId="20842F15" w14:textId="77777777" w:rsidTr="00BA2A33">
        <w:tc>
          <w:tcPr>
            <w:tcW w:w="0" w:type="auto"/>
            <w:vMerge w:val="restart"/>
            <w:vAlign w:val="center"/>
          </w:tcPr>
          <w:p w14:paraId="073C4E1A" w14:textId="0584C793" w:rsidR="00BA2A33" w:rsidRPr="00434FC5" w:rsidRDefault="009D0F98" w:rsidP="00272D1B">
            <w:pPr>
              <w:spacing w:line="360" w:lineRule="auto"/>
              <w:jc w:val="center"/>
              <w:rPr>
                <w:rFonts w:eastAsia="宋体"/>
                <w:szCs w:val="21"/>
              </w:rPr>
            </w:pPr>
            <w:r w:rsidRPr="00434FC5">
              <w:rPr>
                <w:rFonts w:eastAsia="宋体"/>
                <w:szCs w:val="21"/>
              </w:rPr>
              <w:t>Soil Type</w:t>
            </w:r>
          </w:p>
        </w:tc>
        <w:tc>
          <w:tcPr>
            <w:tcW w:w="3324" w:type="dxa"/>
            <w:gridSpan w:val="3"/>
            <w:tcBorders>
              <w:top w:val="single" w:sz="4" w:space="0" w:color="auto"/>
              <w:bottom w:val="single" w:sz="4" w:space="0" w:color="auto"/>
            </w:tcBorders>
          </w:tcPr>
          <w:p w14:paraId="0FA42273" w14:textId="7C9D23DE" w:rsidR="00BA2A33" w:rsidRPr="00434FC5" w:rsidRDefault="009D0F98" w:rsidP="00272D1B">
            <w:pPr>
              <w:spacing w:line="360" w:lineRule="auto"/>
              <w:jc w:val="center"/>
              <w:rPr>
                <w:rFonts w:eastAsia="宋体"/>
                <w:szCs w:val="21"/>
              </w:rPr>
            </w:pPr>
            <w:r w:rsidRPr="00434FC5">
              <w:rPr>
                <w:rFonts w:eastAsia="宋体"/>
                <w:szCs w:val="21"/>
              </w:rPr>
              <w:t xml:space="preserve">Mean </w:t>
            </w:r>
            <w:r w:rsidRPr="00434FC5">
              <w:rPr>
                <w:rFonts w:eastAsia="宋体"/>
                <w:i/>
                <w:iCs/>
                <w:szCs w:val="21"/>
              </w:rPr>
              <w:t>RMSE</w:t>
            </w:r>
            <w:r w:rsidRPr="00434FC5">
              <w:rPr>
                <w:rFonts w:eastAsia="宋体"/>
                <w:i/>
                <w:iCs/>
                <w:szCs w:val="21"/>
                <w:vertAlign w:val="subscript"/>
              </w:rPr>
              <w:t>log10</w:t>
            </w:r>
            <w:r w:rsidRPr="00434FC5">
              <w:rPr>
                <w:rFonts w:eastAsia="宋体"/>
                <w:szCs w:val="21"/>
                <w:vertAlign w:val="subscript"/>
              </w:rPr>
              <w:t>(</w:t>
            </w:r>
            <w:r w:rsidRPr="00434FC5">
              <w:rPr>
                <w:rFonts w:eastAsia="宋体"/>
                <w:i/>
                <w:iCs/>
                <w:szCs w:val="21"/>
                <w:vertAlign w:val="subscript"/>
              </w:rPr>
              <w:t>K</w:t>
            </w:r>
            <w:r w:rsidRPr="00434FC5">
              <w:rPr>
                <w:rFonts w:eastAsia="宋体"/>
                <w:szCs w:val="21"/>
                <w:vertAlign w:val="subscript"/>
              </w:rPr>
              <w:t xml:space="preserve">) </w:t>
            </w:r>
            <w:r w:rsidRPr="00434FC5">
              <w:rPr>
                <w:rFonts w:eastAsia="宋体"/>
                <w:szCs w:val="21"/>
              </w:rPr>
              <w:t>(</w:t>
            </w:r>
            <w:r w:rsidRPr="00434FC5">
              <w:rPr>
                <w:rFonts w:eastAsia="宋体"/>
                <w:sz w:val="24"/>
                <w:szCs w:val="24"/>
              </w:rPr>
              <w:t>cm</w:t>
            </w:r>
            <w:r w:rsidRPr="00434FC5">
              <w:rPr>
                <w:rFonts w:eastAsia="宋体"/>
                <w:sz w:val="24"/>
                <w:szCs w:val="24"/>
                <w:vertAlign w:val="superscript"/>
              </w:rPr>
              <w:t xml:space="preserve"> </w:t>
            </w:r>
            <w:r w:rsidRPr="00434FC5">
              <w:rPr>
                <w:rFonts w:eastAsia="宋体"/>
                <w:sz w:val="24"/>
                <w:szCs w:val="24"/>
              </w:rPr>
              <w:t>d</w:t>
            </w:r>
            <w:r w:rsidRPr="00434FC5">
              <w:rPr>
                <w:rFonts w:eastAsia="宋体"/>
                <w:sz w:val="24"/>
                <w:szCs w:val="24"/>
                <w:vertAlign w:val="superscript"/>
              </w:rPr>
              <w:t>−1</w:t>
            </w:r>
            <w:r w:rsidRPr="00434FC5">
              <w:rPr>
                <w:rFonts w:eastAsia="宋体"/>
                <w:szCs w:val="21"/>
              </w:rPr>
              <w:t>)</w:t>
            </w:r>
          </w:p>
        </w:tc>
        <w:tc>
          <w:tcPr>
            <w:tcW w:w="236" w:type="dxa"/>
            <w:tcBorders>
              <w:top w:val="single" w:sz="4" w:space="0" w:color="auto"/>
              <w:bottom w:val="nil"/>
            </w:tcBorders>
          </w:tcPr>
          <w:p w14:paraId="7D1BC9EE" w14:textId="77777777" w:rsidR="00BA2A33" w:rsidRPr="00434FC5" w:rsidRDefault="00BA2A33" w:rsidP="00272D1B">
            <w:pPr>
              <w:spacing w:line="360" w:lineRule="auto"/>
              <w:jc w:val="center"/>
              <w:rPr>
                <w:rFonts w:eastAsia="宋体"/>
                <w:szCs w:val="21"/>
              </w:rPr>
            </w:pPr>
          </w:p>
        </w:tc>
        <w:tc>
          <w:tcPr>
            <w:tcW w:w="0" w:type="auto"/>
            <w:gridSpan w:val="3"/>
            <w:tcBorders>
              <w:top w:val="single" w:sz="4" w:space="0" w:color="auto"/>
              <w:bottom w:val="single" w:sz="4" w:space="0" w:color="auto"/>
            </w:tcBorders>
          </w:tcPr>
          <w:p w14:paraId="11612C31" w14:textId="5DBB7F9E" w:rsidR="00BA2A33" w:rsidRPr="00434FC5" w:rsidRDefault="009D0F98" w:rsidP="00272D1B">
            <w:pPr>
              <w:spacing w:line="360" w:lineRule="auto"/>
              <w:jc w:val="center"/>
              <w:rPr>
                <w:rFonts w:eastAsia="宋体"/>
                <w:szCs w:val="21"/>
              </w:rPr>
            </w:pPr>
            <w:r w:rsidRPr="00434FC5">
              <w:rPr>
                <w:rFonts w:eastAsia="宋体"/>
                <w:szCs w:val="21"/>
              </w:rPr>
              <w:t xml:space="preserve">Mean </w:t>
            </w:r>
            <w:r w:rsidRPr="00434FC5">
              <w:rPr>
                <w:rFonts w:eastAsia="宋体"/>
                <w:i/>
                <w:iCs/>
                <w:szCs w:val="21"/>
              </w:rPr>
              <w:t>R</w:t>
            </w:r>
            <w:r w:rsidRPr="00434FC5">
              <w:rPr>
                <w:rFonts w:eastAsia="宋体"/>
                <w:i/>
                <w:iCs/>
                <w:szCs w:val="21"/>
                <w:vertAlign w:val="superscript"/>
              </w:rPr>
              <w:t>2</w:t>
            </w:r>
          </w:p>
        </w:tc>
      </w:tr>
      <w:tr w:rsidR="00A2520F" w:rsidRPr="00434FC5" w14:paraId="09AC3A36" w14:textId="77777777" w:rsidTr="00BA2A33">
        <w:tc>
          <w:tcPr>
            <w:tcW w:w="0" w:type="auto"/>
            <w:vMerge/>
          </w:tcPr>
          <w:p w14:paraId="6BD7D744" w14:textId="77777777" w:rsidR="00BA2A33" w:rsidRPr="00434FC5" w:rsidRDefault="00BA2A33" w:rsidP="00272D1B">
            <w:pPr>
              <w:spacing w:line="360" w:lineRule="auto"/>
              <w:jc w:val="center"/>
              <w:rPr>
                <w:rFonts w:eastAsia="宋体"/>
                <w:szCs w:val="21"/>
              </w:rPr>
            </w:pPr>
          </w:p>
        </w:tc>
        <w:tc>
          <w:tcPr>
            <w:tcW w:w="0" w:type="auto"/>
            <w:tcBorders>
              <w:top w:val="single" w:sz="4" w:space="0" w:color="auto"/>
              <w:bottom w:val="nil"/>
            </w:tcBorders>
          </w:tcPr>
          <w:p w14:paraId="526A4C6E" w14:textId="64ED5E6A" w:rsidR="00BA2A33" w:rsidRPr="00434FC5" w:rsidRDefault="009D0F98" w:rsidP="00272D1B">
            <w:pPr>
              <w:spacing w:line="360" w:lineRule="auto"/>
              <w:jc w:val="center"/>
              <w:rPr>
                <w:rFonts w:eastAsia="宋体"/>
                <w:szCs w:val="21"/>
              </w:rPr>
            </w:pPr>
            <w:r w:rsidRPr="00434FC5">
              <w:rPr>
                <w:rFonts w:eastAsia="宋体"/>
                <w:szCs w:val="21"/>
              </w:rPr>
              <w:t>FXW-M2</w:t>
            </w:r>
          </w:p>
        </w:tc>
        <w:tc>
          <w:tcPr>
            <w:tcW w:w="0" w:type="auto"/>
            <w:tcBorders>
              <w:top w:val="single" w:sz="4" w:space="0" w:color="auto"/>
              <w:bottom w:val="nil"/>
            </w:tcBorders>
          </w:tcPr>
          <w:p w14:paraId="5302F432" w14:textId="7A4B63FE" w:rsidR="00BA2A33" w:rsidRPr="00434FC5" w:rsidRDefault="009D0F98" w:rsidP="00272D1B">
            <w:pPr>
              <w:spacing w:line="360" w:lineRule="auto"/>
              <w:jc w:val="center"/>
              <w:rPr>
                <w:rFonts w:eastAsia="宋体"/>
                <w:szCs w:val="21"/>
              </w:rPr>
            </w:pPr>
            <w:r w:rsidRPr="00434FC5">
              <w:rPr>
                <w:rFonts w:eastAsia="宋体"/>
                <w:szCs w:val="21"/>
              </w:rPr>
              <w:t>FXW-M3</w:t>
            </w:r>
          </w:p>
        </w:tc>
        <w:tc>
          <w:tcPr>
            <w:tcW w:w="1332" w:type="dxa"/>
            <w:tcBorders>
              <w:top w:val="single" w:sz="4" w:space="0" w:color="auto"/>
              <w:bottom w:val="nil"/>
            </w:tcBorders>
          </w:tcPr>
          <w:p w14:paraId="335F1302" w14:textId="1AD31104" w:rsidR="00BA2A33" w:rsidRPr="00434FC5" w:rsidRDefault="009D0F98" w:rsidP="00272D1B">
            <w:pPr>
              <w:spacing w:line="360" w:lineRule="auto"/>
              <w:jc w:val="center"/>
              <w:rPr>
                <w:rFonts w:eastAsia="宋体"/>
                <w:szCs w:val="21"/>
              </w:rPr>
            </w:pPr>
            <w:r w:rsidRPr="00434FC5">
              <w:rPr>
                <w:rFonts w:eastAsia="宋体"/>
                <w:szCs w:val="21"/>
              </w:rPr>
              <w:t>FXW-M3-Opt</w:t>
            </w:r>
          </w:p>
        </w:tc>
        <w:tc>
          <w:tcPr>
            <w:tcW w:w="236" w:type="dxa"/>
            <w:tcBorders>
              <w:top w:val="nil"/>
              <w:bottom w:val="nil"/>
            </w:tcBorders>
          </w:tcPr>
          <w:p w14:paraId="68183797" w14:textId="77777777" w:rsidR="00BA2A33" w:rsidRPr="00434FC5" w:rsidRDefault="00BA2A33" w:rsidP="00272D1B">
            <w:pPr>
              <w:spacing w:line="360" w:lineRule="auto"/>
              <w:jc w:val="center"/>
              <w:rPr>
                <w:rFonts w:eastAsia="宋体"/>
                <w:szCs w:val="21"/>
              </w:rPr>
            </w:pPr>
          </w:p>
        </w:tc>
        <w:tc>
          <w:tcPr>
            <w:tcW w:w="0" w:type="auto"/>
            <w:tcBorders>
              <w:top w:val="single" w:sz="4" w:space="0" w:color="auto"/>
              <w:bottom w:val="nil"/>
            </w:tcBorders>
          </w:tcPr>
          <w:p w14:paraId="6168FC55" w14:textId="2E1EA121" w:rsidR="00BA2A33" w:rsidRPr="00434FC5" w:rsidRDefault="009D0F98" w:rsidP="00272D1B">
            <w:pPr>
              <w:spacing w:line="360" w:lineRule="auto"/>
              <w:jc w:val="center"/>
              <w:rPr>
                <w:rFonts w:eastAsia="宋体"/>
                <w:szCs w:val="21"/>
              </w:rPr>
            </w:pPr>
            <w:r w:rsidRPr="00434FC5">
              <w:rPr>
                <w:rFonts w:eastAsia="宋体"/>
                <w:szCs w:val="21"/>
              </w:rPr>
              <w:t>FXW-M2</w:t>
            </w:r>
          </w:p>
        </w:tc>
        <w:tc>
          <w:tcPr>
            <w:tcW w:w="0" w:type="auto"/>
            <w:tcBorders>
              <w:top w:val="single" w:sz="4" w:space="0" w:color="auto"/>
              <w:bottom w:val="nil"/>
            </w:tcBorders>
          </w:tcPr>
          <w:p w14:paraId="13A52318" w14:textId="6E2DAE5E" w:rsidR="00BA2A33" w:rsidRPr="00434FC5" w:rsidRDefault="009D0F98" w:rsidP="00272D1B">
            <w:pPr>
              <w:spacing w:line="360" w:lineRule="auto"/>
              <w:jc w:val="center"/>
              <w:rPr>
                <w:rFonts w:eastAsia="宋体"/>
                <w:szCs w:val="21"/>
              </w:rPr>
            </w:pPr>
            <w:r w:rsidRPr="00434FC5">
              <w:rPr>
                <w:rFonts w:eastAsia="宋体"/>
                <w:szCs w:val="21"/>
              </w:rPr>
              <w:t>FXW-M3</w:t>
            </w:r>
          </w:p>
        </w:tc>
        <w:tc>
          <w:tcPr>
            <w:tcW w:w="0" w:type="auto"/>
            <w:tcBorders>
              <w:top w:val="single" w:sz="4" w:space="0" w:color="auto"/>
              <w:bottom w:val="nil"/>
            </w:tcBorders>
          </w:tcPr>
          <w:p w14:paraId="41401DDF" w14:textId="69874A07" w:rsidR="00BA2A33" w:rsidRPr="00434FC5" w:rsidRDefault="009D0F98" w:rsidP="00272D1B">
            <w:pPr>
              <w:spacing w:line="360" w:lineRule="auto"/>
              <w:jc w:val="center"/>
              <w:rPr>
                <w:rFonts w:eastAsia="宋体"/>
                <w:szCs w:val="21"/>
              </w:rPr>
            </w:pPr>
            <w:r w:rsidRPr="00434FC5">
              <w:rPr>
                <w:rFonts w:eastAsia="宋体"/>
                <w:szCs w:val="21"/>
              </w:rPr>
              <w:t>FXW-M3-Opt</w:t>
            </w:r>
          </w:p>
        </w:tc>
      </w:tr>
      <w:tr w:rsidR="00A2520F" w:rsidRPr="00434FC5" w14:paraId="7A0ABF71" w14:textId="77777777" w:rsidTr="00BA2A33">
        <w:tc>
          <w:tcPr>
            <w:tcW w:w="0" w:type="auto"/>
          </w:tcPr>
          <w:p w14:paraId="0A0EF0FB" w14:textId="2A246C05" w:rsidR="00BA2A33" w:rsidRPr="00434FC5" w:rsidRDefault="009D0F98" w:rsidP="00A6679C">
            <w:pPr>
              <w:spacing w:line="360" w:lineRule="auto"/>
              <w:jc w:val="center"/>
              <w:rPr>
                <w:rFonts w:eastAsia="宋体"/>
                <w:szCs w:val="21"/>
              </w:rPr>
            </w:pPr>
            <w:r w:rsidRPr="00434FC5">
              <w:rPr>
                <w:rFonts w:eastAsia="宋体"/>
                <w:szCs w:val="21"/>
              </w:rPr>
              <w:t>Sand (28)</w:t>
            </w:r>
          </w:p>
        </w:tc>
        <w:tc>
          <w:tcPr>
            <w:tcW w:w="0" w:type="auto"/>
            <w:tcBorders>
              <w:top w:val="nil"/>
            </w:tcBorders>
          </w:tcPr>
          <w:p w14:paraId="7A3F7112" w14:textId="1F67ACEE" w:rsidR="00BA2A33" w:rsidRPr="00434FC5" w:rsidRDefault="009D0F98" w:rsidP="00A6679C">
            <w:pPr>
              <w:spacing w:line="360" w:lineRule="auto"/>
              <w:jc w:val="center"/>
              <w:rPr>
                <w:rFonts w:eastAsia="宋体"/>
                <w:szCs w:val="21"/>
              </w:rPr>
            </w:pPr>
            <w:r w:rsidRPr="00434FC5">
              <w:rPr>
                <w:szCs w:val="21"/>
              </w:rPr>
              <w:t>0.70</w:t>
            </w:r>
          </w:p>
        </w:tc>
        <w:tc>
          <w:tcPr>
            <w:tcW w:w="0" w:type="auto"/>
            <w:tcBorders>
              <w:top w:val="nil"/>
            </w:tcBorders>
          </w:tcPr>
          <w:p w14:paraId="6EE1BFF7" w14:textId="3492E894" w:rsidR="00BA2A33" w:rsidRPr="00434FC5" w:rsidRDefault="009D0F98" w:rsidP="00A6679C">
            <w:pPr>
              <w:spacing w:line="360" w:lineRule="auto"/>
              <w:jc w:val="center"/>
              <w:rPr>
                <w:rFonts w:eastAsia="宋体"/>
                <w:szCs w:val="21"/>
              </w:rPr>
            </w:pPr>
            <w:r w:rsidRPr="00434FC5">
              <w:rPr>
                <w:szCs w:val="21"/>
              </w:rPr>
              <w:t>0.65</w:t>
            </w:r>
          </w:p>
        </w:tc>
        <w:tc>
          <w:tcPr>
            <w:tcW w:w="1332" w:type="dxa"/>
            <w:tcBorders>
              <w:top w:val="nil"/>
            </w:tcBorders>
          </w:tcPr>
          <w:p w14:paraId="658E4D75" w14:textId="7CFB10D3" w:rsidR="00BA2A33" w:rsidRPr="00434FC5" w:rsidRDefault="009D0F98" w:rsidP="00A6679C">
            <w:pPr>
              <w:spacing w:line="360" w:lineRule="auto"/>
              <w:jc w:val="center"/>
              <w:rPr>
                <w:rFonts w:eastAsia="宋体"/>
                <w:szCs w:val="21"/>
              </w:rPr>
            </w:pPr>
            <w:r w:rsidRPr="00434FC5">
              <w:rPr>
                <w:szCs w:val="21"/>
              </w:rPr>
              <w:t>0.40</w:t>
            </w:r>
          </w:p>
        </w:tc>
        <w:tc>
          <w:tcPr>
            <w:tcW w:w="236" w:type="dxa"/>
            <w:tcBorders>
              <w:top w:val="nil"/>
            </w:tcBorders>
          </w:tcPr>
          <w:p w14:paraId="65931C79" w14:textId="77777777" w:rsidR="00BA2A33" w:rsidRPr="00434FC5" w:rsidRDefault="00BA2A33" w:rsidP="00A6679C">
            <w:pPr>
              <w:spacing w:line="360" w:lineRule="auto"/>
              <w:jc w:val="center"/>
              <w:rPr>
                <w:szCs w:val="21"/>
              </w:rPr>
            </w:pPr>
          </w:p>
        </w:tc>
        <w:tc>
          <w:tcPr>
            <w:tcW w:w="0" w:type="auto"/>
            <w:tcBorders>
              <w:top w:val="nil"/>
            </w:tcBorders>
          </w:tcPr>
          <w:p w14:paraId="1F3E5C8B" w14:textId="04199C70" w:rsidR="00BA2A33" w:rsidRPr="00434FC5" w:rsidRDefault="009D0F98" w:rsidP="00A6679C">
            <w:pPr>
              <w:spacing w:line="360" w:lineRule="auto"/>
              <w:jc w:val="center"/>
              <w:rPr>
                <w:rFonts w:eastAsia="宋体"/>
                <w:szCs w:val="21"/>
              </w:rPr>
            </w:pPr>
            <w:r w:rsidRPr="00434FC5">
              <w:rPr>
                <w:szCs w:val="21"/>
              </w:rPr>
              <w:t>0.95</w:t>
            </w:r>
          </w:p>
        </w:tc>
        <w:tc>
          <w:tcPr>
            <w:tcW w:w="0" w:type="auto"/>
            <w:tcBorders>
              <w:top w:val="nil"/>
            </w:tcBorders>
          </w:tcPr>
          <w:p w14:paraId="36710E93" w14:textId="7AE366D8" w:rsidR="00BA2A33" w:rsidRPr="00434FC5" w:rsidRDefault="009D0F98" w:rsidP="00A6679C">
            <w:pPr>
              <w:spacing w:line="360" w:lineRule="auto"/>
              <w:jc w:val="center"/>
              <w:rPr>
                <w:rFonts w:eastAsia="宋体"/>
                <w:szCs w:val="21"/>
              </w:rPr>
            </w:pPr>
            <w:r w:rsidRPr="00434FC5">
              <w:rPr>
                <w:szCs w:val="21"/>
              </w:rPr>
              <w:t>0.96</w:t>
            </w:r>
          </w:p>
        </w:tc>
        <w:tc>
          <w:tcPr>
            <w:tcW w:w="0" w:type="auto"/>
            <w:tcBorders>
              <w:top w:val="nil"/>
            </w:tcBorders>
          </w:tcPr>
          <w:p w14:paraId="2A48DB38" w14:textId="2C3B992A" w:rsidR="00BA2A33" w:rsidRPr="00434FC5" w:rsidRDefault="009D0F98" w:rsidP="00A6679C">
            <w:pPr>
              <w:spacing w:line="360" w:lineRule="auto"/>
              <w:jc w:val="center"/>
              <w:rPr>
                <w:rFonts w:eastAsia="宋体"/>
                <w:szCs w:val="21"/>
              </w:rPr>
            </w:pPr>
            <w:r w:rsidRPr="00434FC5">
              <w:rPr>
                <w:szCs w:val="21"/>
              </w:rPr>
              <w:t>0.96</w:t>
            </w:r>
          </w:p>
        </w:tc>
      </w:tr>
      <w:tr w:rsidR="00A2520F" w:rsidRPr="00434FC5" w14:paraId="7E756D80" w14:textId="77777777" w:rsidTr="00BA2A33">
        <w:tc>
          <w:tcPr>
            <w:tcW w:w="0" w:type="auto"/>
          </w:tcPr>
          <w:p w14:paraId="095F53FB" w14:textId="7FC3369B" w:rsidR="00BA2A33" w:rsidRPr="00434FC5" w:rsidRDefault="009D0F98" w:rsidP="00A6679C">
            <w:pPr>
              <w:spacing w:line="360" w:lineRule="auto"/>
              <w:jc w:val="center"/>
              <w:rPr>
                <w:rFonts w:eastAsia="宋体"/>
                <w:szCs w:val="21"/>
              </w:rPr>
            </w:pPr>
            <w:r w:rsidRPr="00434FC5">
              <w:rPr>
                <w:rFonts w:eastAsia="宋体"/>
                <w:szCs w:val="21"/>
              </w:rPr>
              <w:t>Sandy loam (23)</w:t>
            </w:r>
          </w:p>
        </w:tc>
        <w:tc>
          <w:tcPr>
            <w:tcW w:w="0" w:type="auto"/>
          </w:tcPr>
          <w:p w14:paraId="29257676" w14:textId="2A125075" w:rsidR="00BA2A33" w:rsidRPr="00434FC5" w:rsidRDefault="009D0F98" w:rsidP="00A6679C">
            <w:pPr>
              <w:spacing w:line="360" w:lineRule="auto"/>
              <w:jc w:val="center"/>
              <w:rPr>
                <w:rFonts w:eastAsia="宋体"/>
                <w:szCs w:val="21"/>
              </w:rPr>
            </w:pPr>
            <w:r w:rsidRPr="00434FC5">
              <w:rPr>
                <w:szCs w:val="21"/>
              </w:rPr>
              <w:t>0.79</w:t>
            </w:r>
          </w:p>
        </w:tc>
        <w:tc>
          <w:tcPr>
            <w:tcW w:w="0" w:type="auto"/>
          </w:tcPr>
          <w:p w14:paraId="1D3E6223" w14:textId="308190DC" w:rsidR="00BA2A33" w:rsidRPr="00434FC5" w:rsidRDefault="009D0F98" w:rsidP="00A6679C">
            <w:pPr>
              <w:spacing w:line="360" w:lineRule="auto"/>
              <w:jc w:val="center"/>
              <w:rPr>
                <w:rFonts w:eastAsia="宋体"/>
                <w:szCs w:val="21"/>
              </w:rPr>
            </w:pPr>
            <w:r w:rsidRPr="00434FC5">
              <w:rPr>
                <w:szCs w:val="21"/>
              </w:rPr>
              <w:t>0.63</w:t>
            </w:r>
          </w:p>
        </w:tc>
        <w:tc>
          <w:tcPr>
            <w:tcW w:w="1332" w:type="dxa"/>
          </w:tcPr>
          <w:p w14:paraId="7D47A750" w14:textId="731A4BE1" w:rsidR="00BA2A33" w:rsidRPr="00434FC5" w:rsidRDefault="009D0F98" w:rsidP="00A6679C">
            <w:pPr>
              <w:spacing w:line="360" w:lineRule="auto"/>
              <w:jc w:val="center"/>
              <w:rPr>
                <w:rFonts w:eastAsia="宋体"/>
                <w:szCs w:val="21"/>
              </w:rPr>
            </w:pPr>
            <w:r w:rsidRPr="00434FC5">
              <w:rPr>
                <w:szCs w:val="21"/>
              </w:rPr>
              <w:t>0.33</w:t>
            </w:r>
          </w:p>
        </w:tc>
        <w:tc>
          <w:tcPr>
            <w:tcW w:w="236" w:type="dxa"/>
          </w:tcPr>
          <w:p w14:paraId="517390E8" w14:textId="77777777" w:rsidR="00BA2A33" w:rsidRPr="00434FC5" w:rsidRDefault="00BA2A33" w:rsidP="00A6679C">
            <w:pPr>
              <w:spacing w:line="360" w:lineRule="auto"/>
              <w:jc w:val="center"/>
              <w:rPr>
                <w:szCs w:val="21"/>
              </w:rPr>
            </w:pPr>
          </w:p>
        </w:tc>
        <w:tc>
          <w:tcPr>
            <w:tcW w:w="0" w:type="auto"/>
          </w:tcPr>
          <w:p w14:paraId="40EA96A8" w14:textId="57B8391A" w:rsidR="00BA2A33" w:rsidRPr="00434FC5" w:rsidRDefault="009D0F98" w:rsidP="00A6679C">
            <w:pPr>
              <w:spacing w:line="360" w:lineRule="auto"/>
              <w:jc w:val="center"/>
              <w:rPr>
                <w:rFonts w:eastAsia="宋体"/>
                <w:szCs w:val="21"/>
              </w:rPr>
            </w:pPr>
            <w:r w:rsidRPr="00434FC5">
              <w:rPr>
                <w:szCs w:val="21"/>
              </w:rPr>
              <w:t>0.93</w:t>
            </w:r>
          </w:p>
        </w:tc>
        <w:tc>
          <w:tcPr>
            <w:tcW w:w="0" w:type="auto"/>
          </w:tcPr>
          <w:p w14:paraId="02A288C5" w14:textId="3C5222F7" w:rsidR="00BA2A33" w:rsidRPr="00434FC5" w:rsidRDefault="009D0F98" w:rsidP="00A6679C">
            <w:pPr>
              <w:spacing w:line="360" w:lineRule="auto"/>
              <w:jc w:val="center"/>
              <w:rPr>
                <w:rFonts w:eastAsia="宋体"/>
                <w:szCs w:val="21"/>
              </w:rPr>
            </w:pPr>
            <w:r w:rsidRPr="00434FC5">
              <w:rPr>
                <w:szCs w:val="21"/>
              </w:rPr>
              <w:t>0.93</w:t>
            </w:r>
          </w:p>
        </w:tc>
        <w:tc>
          <w:tcPr>
            <w:tcW w:w="0" w:type="auto"/>
          </w:tcPr>
          <w:p w14:paraId="3065A9F6" w14:textId="3CFE77BE" w:rsidR="00BA2A33" w:rsidRPr="00434FC5" w:rsidRDefault="009D0F98" w:rsidP="00A6679C">
            <w:pPr>
              <w:spacing w:line="360" w:lineRule="auto"/>
              <w:jc w:val="center"/>
              <w:rPr>
                <w:rFonts w:eastAsia="宋体"/>
                <w:szCs w:val="21"/>
              </w:rPr>
            </w:pPr>
            <w:r w:rsidRPr="00434FC5">
              <w:rPr>
                <w:szCs w:val="21"/>
              </w:rPr>
              <w:t>0.96</w:t>
            </w:r>
          </w:p>
        </w:tc>
      </w:tr>
      <w:tr w:rsidR="00A2520F" w:rsidRPr="00434FC5" w14:paraId="4AC967D9" w14:textId="77777777" w:rsidTr="00BA2A33">
        <w:tc>
          <w:tcPr>
            <w:tcW w:w="0" w:type="auto"/>
          </w:tcPr>
          <w:p w14:paraId="79F6B93D" w14:textId="7A911807" w:rsidR="00BA2A33" w:rsidRPr="00434FC5" w:rsidRDefault="009D0F98" w:rsidP="00A6679C">
            <w:pPr>
              <w:spacing w:line="360" w:lineRule="auto"/>
              <w:jc w:val="center"/>
              <w:rPr>
                <w:rFonts w:eastAsia="宋体"/>
                <w:szCs w:val="21"/>
              </w:rPr>
            </w:pPr>
            <w:r w:rsidRPr="00434FC5">
              <w:rPr>
                <w:rFonts w:eastAsia="宋体"/>
                <w:szCs w:val="21"/>
              </w:rPr>
              <w:t>Loam (18)</w:t>
            </w:r>
          </w:p>
        </w:tc>
        <w:tc>
          <w:tcPr>
            <w:tcW w:w="0" w:type="auto"/>
          </w:tcPr>
          <w:p w14:paraId="092D4F2D" w14:textId="25708F8E" w:rsidR="00BA2A33" w:rsidRPr="00434FC5" w:rsidRDefault="009D0F98" w:rsidP="00A6679C">
            <w:pPr>
              <w:spacing w:line="360" w:lineRule="auto"/>
              <w:jc w:val="center"/>
              <w:rPr>
                <w:rFonts w:eastAsia="宋体"/>
                <w:szCs w:val="21"/>
              </w:rPr>
            </w:pPr>
            <w:r w:rsidRPr="00434FC5">
              <w:rPr>
                <w:szCs w:val="21"/>
              </w:rPr>
              <w:t>0.79</w:t>
            </w:r>
          </w:p>
        </w:tc>
        <w:tc>
          <w:tcPr>
            <w:tcW w:w="0" w:type="auto"/>
          </w:tcPr>
          <w:p w14:paraId="2A43281F" w14:textId="344BAE94" w:rsidR="00BA2A33" w:rsidRPr="00434FC5" w:rsidRDefault="009D0F98" w:rsidP="00A6679C">
            <w:pPr>
              <w:spacing w:line="360" w:lineRule="auto"/>
              <w:jc w:val="center"/>
              <w:rPr>
                <w:rFonts w:eastAsia="宋体"/>
                <w:szCs w:val="21"/>
              </w:rPr>
            </w:pPr>
            <w:r w:rsidRPr="00434FC5">
              <w:rPr>
                <w:szCs w:val="21"/>
              </w:rPr>
              <w:t>0.64</w:t>
            </w:r>
          </w:p>
        </w:tc>
        <w:tc>
          <w:tcPr>
            <w:tcW w:w="1332" w:type="dxa"/>
          </w:tcPr>
          <w:p w14:paraId="6D66FEA2" w14:textId="66D8425F" w:rsidR="00BA2A33" w:rsidRPr="00434FC5" w:rsidRDefault="009D0F98" w:rsidP="00A6679C">
            <w:pPr>
              <w:spacing w:line="360" w:lineRule="auto"/>
              <w:jc w:val="center"/>
              <w:rPr>
                <w:rFonts w:eastAsia="宋体"/>
                <w:szCs w:val="21"/>
              </w:rPr>
            </w:pPr>
            <w:r w:rsidRPr="00434FC5">
              <w:rPr>
                <w:szCs w:val="21"/>
              </w:rPr>
              <w:t>0.24</w:t>
            </w:r>
          </w:p>
        </w:tc>
        <w:tc>
          <w:tcPr>
            <w:tcW w:w="236" w:type="dxa"/>
          </w:tcPr>
          <w:p w14:paraId="42DDC16C" w14:textId="77777777" w:rsidR="00BA2A33" w:rsidRPr="00434FC5" w:rsidRDefault="00BA2A33" w:rsidP="00A6679C">
            <w:pPr>
              <w:spacing w:line="360" w:lineRule="auto"/>
              <w:jc w:val="center"/>
              <w:rPr>
                <w:szCs w:val="21"/>
              </w:rPr>
            </w:pPr>
          </w:p>
        </w:tc>
        <w:tc>
          <w:tcPr>
            <w:tcW w:w="0" w:type="auto"/>
          </w:tcPr>
          <w:p w14:paraId="234370BC" w14:textId="598AF4CA" w:rsidR="00BA2A33" w:rsidRPr="00434FC5" w:rsidRDefault="009D0F98" w:rsidP="00A6679C">
            <w:pPr>
              <w:spacing w:line="360" w:lineRule="auto"/>
              <w:jc w:val="center"/>
              <w:rPr>
                <w:rFonts w:eastAsia="宋体"/>
                <w:szCs w:val="21"/>
              </w:rPr>
            </w:pPr>
            <w:r w:rsidRPr="00434FC5">
              <w:rPr>
                <w:szCs w:val="21"/>
              </w:rPr>
              <w:t>0.96</w:t>
            </w:r>
          </w:p>
        </w:tc>
        <w:tc>
          <w:tcPr>
            <w:tcW w:w="0" w:type="auto"/>
          </w:tcPr>
          <w:p w14:paraId="6D4894B7" w14:textId="77481556" w:rsidR="00BA2A33" w:rsidRPr="00434FC5" w:rsidRDefault="009D0F98" w:rsidP="00A6679C">
            <w:pPr>
              <w:spacing w:line="360" w:lineRule="auto"/>
              <w:jc w:val="center"/>
              <w:rPr>
                <w:rFonts w:eastAsia="宋体"/>
                <w:szCs w:val="21"/>
              </w:rPr>
            </w:pPr>
            <w:r w:rsidRPr="00434FC5">
              <w:rPr>
                <w:szCs w:val="21"/>
              </w:rPr>
              <w:t>0.93</w:t>
            </w:r>
          </w:p>
        </w:tc>
        <w:tc>
          <w:tcPr>
            <w:tcW w:w="0" w:type="auto"/>
          </w:tcPr>
          <w:p w14:paraId="147E2812" w14:textId="5592F843" w:rsidR="00BA2A33" w:rsidRPr="00434FC5" w:rsidRDefault="009D0F98" w:rsidP="00A6679C">
            <w:pPr>
              <w:spacing w:line="360" w:lineRule="auto"/>
              <w:jc w:val="center"/>
              <w:rPr>
                <w:rFonts w:eastAsia="宋体"/>
                <w:szCs w:val="21"/>
              </w:rPr>
            </w:pPr>
            <w:r w:rsidRPr="00434FC5">
              <w:rPr>
                <w:szCs w:val="21"/>
              </w:rPr>
              <w:t>0.97</w:t>
            </w:r>
          </w:p>
        </w:tc>
      </w:tr>
      <w:tr w:rsidR="00A2520F" w:rsidRPr="00434FC5" w14:paraId="095A1351" w14:textId="77777777" w:rsidTr="00BA2A33">
        <w:tc>
          <w:tcPr>
            <w:tcW w:w="0" w:type="auto"/>
          </w:tcPr>
          <w:p w14:paraId="2BA1DFB4" w14:textId="386EEE77" w:rsidR="00BA2A33" w:rsidRPr="00434FC5" w:rsidRDefault="009D0F98" w:rsidP="00A6679C">
            <w:pPr>
              <w:spacing w:line="360" w:lineRule="auto"/>
              <w:jc w:val="center"/>
              <w:rPr>
                <w:rFonts w:eastAsia="宋体"/>
                <w:szCs w:val="21"/>
              </w:rPr>
            </w:pPr>
            <w:r w:rsidRPr="00434FC5">
              <w:rPr>
                <w:rFonts w:eastAsia="宋体"/>
                <w:szCs w:val="21"/>
              </w:rPr>
              <w:t>Silt loam (40)</w:t>
            </w:r>
          </w:p>
        </w:tc>
        <w:tc>
          <w:tcPr>
            <w:tcW w:w="0" w:type="auto"/>
          </w:tcPr>
          <w:p w14:paraId="7C0FB722" w14:textId="1109EA46" w:rsidR="00BA2A33" w:rsidRPr="00434FC5" w:rsidRDefault="009D0F98" w:rsidP="00A6679C">
            <w:pPr>
              <w:spacing w:line="360" w:lineRule="auto"/>
              <w:jc w:val="center"/>
              <w:rPr>
                <w:rFonts w:eastAsia="宋体"/>
                <w:szCs w:val="21"/>
              </w:rPr>
            </w:pPr>
            <w:r w:rsidRPr="00434FC5">
              <w:rPr>
                <w:szCs w:val="21"/>
              </w:rPr>
              <w:t>0.62</w:t>
            </w:r>
          </w:p>
        </w:tc>
        <w:tc>
          <w:tcPr>
            <w:tcW w:w="0" w:type="auto"/>
          </w:tcPr>
          <w:p w14:paraId="01F17CC8" w14:textId="2F631322" w:rsidR="00BA2A33" w:rsidRPr="00434FC5" w:rsidRDefault="009D0F98" w:rsidP="00A6679C">
            <w:pPr>
              <w:spacing w:line="360" w:lineRule="auto"/>
              <w:jc w:val="center"/>
              <w:rPr>
                <w:rFonts w:eastAsia="宋体"/>
                <w:szCs w:val="21"/>
              </w:rPr>
            </w:pPr>
            <w:r w:rsidRPr="00434FC5">
              <w:rPr>
                <w:szCs w:val="21"/>
              </w:rPr>
              <w:t>0.50</w:t>
            </w:r>
          </w:p>
        </w:tc>
        <w:tc>
          <w:tcPr>
            <w:tcW w:w="1332" w:type="dxa"/>
          </w:tcPr>
          <w:p w14:paraId="284CA7A6" w14:textId="21503EBC" w:rsidR="00BA2A33" w:rsidRPr="00434FC5" w:rsidRDefault="009D0F98" w:rsidP="00A6679C">
            <w:pPr>
              <w:spacing w:line="360" w:lineRule="auto"/>
              <w:jc w:val="center"/>
              <w:rPr>
                <w:rFonts w:eastAsia="宋体"/>
                <w:szCs w:val="21"/>
              </w:rPr>
            </w:pPr>
            <w:r w:rsidRPr="00434FC5">
              <w:rPr>
                <w:szCs w:val="21"/>
              </w:rPr>
              <w:t>0.25</w:t>
            </w:r>
          </w:p>
        </w:tc>
        <w:tc>
          <w:tcPr>
            <w:tcW w:w="236" w:type="dxa"/>
          </w:tcPr>
          <w:p w14:paraId="7D00FC40" w14:textId="77777777" w:rsidR="00BA2A33" w:rsidRPr="00434FC5" w:rsidRDefault="00BA2A33" w:rsidP="00A6679C">
            <w:pPr>
              <w:spacing w:line="360" w:lineRule="auto"/>
              <w:jc w:val="center"/>
              <w:rPr>
                <w:szCs w:val="21"/>
              </w:rPr>
            </w:pPr>
          </w:p>
        </w:tc>
        <w:tc>
          <w:tcPr>
            <w:tcW w:w="0" w:type="auto"/>
          </w:tcPr>
          <w:p w14:paraId="1FC85E7B" w14:textId="5052367B" w:rsidR="00BA2A33" w:rsidRPr="00434FC5" w:rsidRDefault="009D0F98" w:rsidP="00A6679C">
            <w:pPr>
              <w:spacing w:line="360" w:lineRule="auto"/>
              <w:jc w:val="center"/>
              <w:rPr>
                <w:rFonts w:eastAsia="宋体"/>
                <w:szCs w:val="21"/>
              </w:rPr>
            </w:pPr>
            <w:r w:rsidRPr="00434FC5">
              <w:rPr>
                <w:szCs w:val="21"/>
              </w:rPr>
              <w:t>0.91</w:t>
            </w:r>
          </w:p>
        </w:tc>
        <w:tc>
          <w:tcPr>
            <w:tcW w:w="0" w:type="auto"/>
          </w:tcPr>
          <w:p w14:paraId="64DD50A0" w14:textId="17737D8F" w:rsidR="00BA2A33" w:rsidRPr="00434FC5" w:rsidRDefault="009D0F98" w:rsidP="00A6679C">
            <w:pPr>
              <w:spacing w:line="360" w:lineRule="auto"/>
              <w:jc w:val="center"/>
              <w:rPr>
                <w:rFonts w:eastAsia="宋体"/>
                <w:szCs w:val="21"/>
              </w:rPr>
            </w:pPr>
            <w:r w:rsidRPr="00434FC5">
              <w:rPr>
                <w:szCs w:val="21"/>
              </w:rPr>
              <w:t>0.94</w:t>
            </w:r>
          </w:p>
        </w:tc>
        <w:tc>
          <w:tcPr>
            <w:tcW w:w="0" w:type="auto"/>
          </w:tcPr>
          <w:p w14:paraId="196AEFF5" w14:textId="77DDC393" w:rsidR="00BA2A33" w:rsidRPr="00434FC5" w:rsidRDefault="009D0F98" w:rsidP="00A6679C">
            <w:pPr>
              <w:spacing w:line="360" w:lineRule="auto"/>
              <w:jc w:val="center"/>
              <w:rPr>
                <w:rFonts w:eastAsia="宋体"/>
                <w:szCs w:val="21"/>
              </w:rPr>
            </w:pPr>
            <w:r w:rsidRPr="00434FC5">
              <w:rPr>
                <w:szCs w:val="21"/>
              </w:rPr>
              <w:t>0.96</w:t>
            </w:r>
          </w:p>
        </w:tc>
      </w:tr>
      <w:tr w:rsidR="00A2520F" w:rsidRPr="00434FC5" w14:paraId="6A1D4C1C" w14:textId="77777777" w:rsidTr="00BA2A33">
        <w:tc>
          <w:tcPr>
            <w:tcW w:w="0" w:type="auto"/>
          </w:tcPr>
          <w:p w14:paraId="79872E6A" w14:textId="5050F431" w:rsidR="00BA2A33" w:rsidRPr="00434FC5" w:rsidRDefault="009D0F98" w:rsidP="00A6679C">
            <w:pPr>
              <w:spacing w:line="360" w:lineRule="auto"/>
              <w:jc w:val="center"/>
              <w:rPr>
                <w:rFonts w:eastAsia="宋体"/>
                <w:szCs w:val="21"/>
              </w:rPr>
            </w:pPr>
            <w:r w:rsidRPr="00434FC5">
              <w:rPr>
                <w:rFonts w:eastAsia="宋体"/>
                <w:szCs w:val="21"/>
              </w:rPr>
              <w:t>Silty clay (8)</w:t>
            </w:r>
          </w:p>
        </w:tc>
        <w:tc>
          <w:tcPr>
            <w:tcW w:w="0" w:type="auto"/>
          </w:tcPr>
          <w:p w14:paraId="520C8946" w14:textId="7E7DE0B9" w:rsidR="00BA2A33" w:rsidRPr="00434FC5" w:rsidRDefault="009D0F98" w:rsidP="00A6679C">
            <w:pPr>
              <w:spacing w:line="360" w:lineRule="auto"/>
              <w:jc w:val="center"/>
              <w:rPr>
                <w:rFonts w:eastAsia="宋体"/>
                <w:szCs w:val="21"/>
              </w:rPr>
            </w:pPr>
            <w:r w:rsidRPr="00434FC5">
              <w:rPr>
                <w:szCs w:val="21"/>
              </w:rPr>
              <w:t>0.99</w:t>
            </w:r>
          </w:p>
        </w:tc>
        <w:tc>
          <w:tcPr>
            <w:tcW w:w="0" w:type="auto"/>
          </w:tcPr>
          <w:p w14:paraId="45FB2A81" w14:textId="624811B0" w:rsidR="00BA2A33" w:rsidRPr="00434FC5" w:rsidRDefault="009D0F98" w:rsidP="00A6679C">
            <w:pPr>
              <w:spacing w:line="360" w:lineRule="auto"/>
              <w:jc w:val="center"/>
              <w:rPr>
                <w:rFonts w:eastAsia="宋体"/>
                <w:szCs w:val="21"/>
              </w:rPr>
            </w:pPr>
            <w:r w:rsidRPr="00434FC5">
              <w:rPr>
                <w:szCs w:val="21"/>
              </w:rPr>
              <w:t>0.98</w:t>
            </w:r>
          </w:p>
        </w:tc>
        <w:tc>
          <w:tcPr>
            <w:tcW w:w="1332" w:type="dxa"/>
          </w:tcPr>
          <w:p w14:paraId="4F9A7C2A" w14:textId="5AF9BB55" w:rsidR="00BA2A33" w:rsidRPr="00434FC5" w:rsidRDefault="009D0F98" w:rsidP="00A6679C">
            <w:pPr>
              <w:spacing w:line="360" w:lineRule="auto"/>
              <w:jc w:val="center"/>
              <w:rPr>
                <w:rFonts w:eastAsia="宋体"/>
                <w:szCs w:val="21"/>
              </w:rPr>
            </w:pPr>
            <w:r w:rsidRPr="00434FC5">
              <w:rPr>
                <w:szCs w:val="21"/>
              </w:rPr>
              <w:t>0.29</w:t>
            </w:r>
          </w:p>
        </w:tc>
        <w:tc>
          <w:tcPr>
            <w:tcW w:w="236" w:type="dxa"/>
          </w:tcPr>
          <w:p w14:paraId="2D786E61" w14:textId="77777777" w:rsidR="00BA2A33" w:rsidRPr="00434FC5" w:rsidRDefault="00BA2A33" w:rsidP="00A6679C">
            <w:pPr>
              <w:spacing w:line="360" w:lineRule="auto"/>
              <w:jc w:val="center"/>
              <w:rPr>
                <w:szCs w:val="21"/>
              </w:rPr>
            </w:pPr>
          </w:p>
        </w:tc>
        <w:tc>
          <w:tcPr>
            <w:tcW w:w="0" w:type="auto"/>
          </w:tcPr>
          <w:p w14:paraId="749A4746" w14:textId="29DA0ED9" w:rsidR="00BA2A33" w:rsidRPr="00434FC5" w:rsidRDefault="009D0F98" w:rsidP="00A6679C">
            <w:pPr>
              <w:spacing w:line="360" w:lineRule="auto"/>
              <w:jc w:val="center"/>
              <w:rPr>
                <w:rFonts w:eastAsia="宋体"/>
                <w:szCs w:val="21"/>
              </w:rPr>
            </w:pPr>
            <w:r w:rsidRPr="00434FC5">
              <w:rPr>
                <w:szCs w:val="21"/>
              </w:rPr>
              <w:t>0.89</w:t>
            </w:r>
          </w:p>
        </w:tc>
        <w:tc>
          <w:tcPr>
            <w:tcW w:w="0" w:type="auto"/>
          </w:tcPr>
          <w:p w14:paraId="5DAD3779" w14:textId="538EF84C" w:rsidR="00BA2A33" w:rsidRPr="00434FC5" w:rsidRDefault="009D0F98" w:rsidP="00A6679C">
            <w:pPr>
              <w:spacing w:line="360" w:lineRule="auto"/>
              <w:jc w:val="center"/>
              <w:rPr>
                <w:rFonts w:eastAsia="宋体"/>
                <w:szCs w:val="21"/>
              </w:rPr>
            </w:pPr>
            <w:r w:rsidRPr="00434FC5">
              <w:rPr>
                <w:szCs w:val="21"/>
              </w:rPr>
              <w:t>0.90</w:t>
            </w:r>
          </w:p>
        </w:tc>
        <w:tc>
          <w:tcPr>
            <w:tcW w:w="0" w:type="auto"/>
          </w:tcPr>
          <w:p w14:paraId="5935FE4A" w14:textId="3AC0808E" w:rsidR="00BA2A33" w:rsidRPr="00434FC5" w:rsidRDefault="009D0F98" w:rsidP="00A6679C">
            <w:pPr>
              <w:spacing w:line="360" w:lineRule="auto"/>
              <w:jc w:val="center"/>
              <w:rPr>
                <w:rFonts w:eastAsia="宋体"/>
                <w:szCs w:val="21"/>
              </w:rPr>
            </w:pPr>
            <w:r w:rsidRPr="00434FC5">
              <w:rPr>
                <w:szCs w:val="21"/>
              </w:rPr>
              <w:t>0.94</w:t>
            </w:r>
          </w:p>
        </w:tc>
      </w:tr>
      <w:tr w:rsidR="00A2520F" w:rsidRPr="00434FC5" w14:paraId="34A57648" w14:textId="77777777" w:rsidTr="00BA2A33">
        <w:tc>
          <w:tcPr>
            <w:tcW w:w="0" w:type="auto"/>
          </w:tcPr>
          <w:p w14:paraId="77E3C169" w14:textId="5B700A2C" w:rsidR="00BA2A33" w:rsidRPr="00434FC5" w:rsidRDefault="009D0F98" w:rsidP="00A6679C">
            <w:pPr>
              <w:spacing w:line="360" w:lineRule="auto"/>
              <w:jc w:val="center"/>
              <w:rPr>
                <w:rFonts w:eastAsia="宋体"/>
                <w:szCs w:val="21"/>
              </w:rPr>
            </w:pPr>
            <w:r w:rsidRPr="00434FC5">
              <w:rPr>
                <w:rFonts w:eastAsia="宋体"/>
                <w:szCs w:val="21"/>
              </w:rPr>
              <w:lastRenderedPageBreak/>
              <w:t>Clay (10)</w:t>
            </w:r>
          </w:p>
        </w:tc>
        <w:tc>
          <w:tcPr>
            <w:tcW w:w="0" w:type="auto"/>
          </w:tcPr>
          <w:p w14:paraId="777FD453" w14:textId="4735E275" w:rsidR="00BA2A33" w:rsidRPr="00434FC5" w:rsidRDefault="009D0F98" w:rsidP="00A6679C">
            <w:pPr>
              <w:spacing w:line="360" w:lineRule="auto"/>
              <w:jc w:val="center"/>
              <w:rPr>
                <w:rFonts w:eastAsia="宋体"/>
                <w:szCs w:val="21"/>
              </w:rPr>
            </w:pPr>
            <w:r w:rsidRPr="00434FC5">
              <w:rPr>
                <w:szCs w:val="21"/>
              </w:rPr>
              <w:t>0.70</w:t>
            </w:r>
          </w:p>
        </w:tc>
        <w:tc>
          <w:tcPr>
            <w:tcW w:w="0" w:type="auto"/>
          </w:tcPr>
          <w:p w14:paraId="7E0165AA" w14:textId="49A0ED91" w:rsidR="00BA2A33" w:rsidRPr="00434FC5" w:rsidRDefault="009D0F98" w:rsidP="00A6679C">
            <w:pPr>
              <w:spacing w:line="360" w:lineRule="auto"/>
              <w:jc w:val="center"/>
              <w:rPr>
                <w:rFonts w:eastAsia="宋体"/>
                <w:szCs w:val="21"/>
              </w:rPr>
            </w:pPr>
            <w:r w:rsidRPr="00434FC5">
              <w:rPr>
                <w:szCs w:val="21"/>
              </w:rPr>
              <w:t>0.68</w:t>
            </w:r>
          </w:p>
        </w:tc>
        <w:tc>
          <w:tcPr>
            <w:tcW w:w="1332" w:type="dxa"/>
          </w:tcPr>
          <w:p w14:paraId="16A63228" w14:textId="0C00DB5A" w:rsidR="00BA2A33" w:rsidRPr="00434FC5" w:rsidRDefault="009D0F98" w:rsidP="00A6679C">
            <w:pPr>
              <w:spacing w:line="360" w:lineRule="auto"/>
              <w:jc w:val="center"/>
              <w:rPr>
                <w:rFonts w:eastAsia="宋体"/>
                <w:szCs w:val="21"/>
              </w:rPr>
            </w:pPr>
            <w:r w:rsidRPr="00434FC5">
              <w:rPr>
                <w:szCs w:val="21"/>
              </w:rPr>
              <w:t>0.32</w:t>
            </w:r>
          </w:p>
        </w:tc>
        <w:tc>
          <w:tcPr>
            <w:tcW w:w="236" w:type="dxa"/>
          </w:tcPr>
          <w:p w14:paraId="30C4651B" w14:textId="77777777" w:rsidR="00BA2A33" w:rsidRPr="00434FC5" w:rsidRDefault="00BA2A33" w:rsidP="00A6679C">
            <w:pPr>
              <w:spacing w:line="360" w:lineRule="auto"/>
              <w:jc w:val="center"/>
              <w:rPr>
                <w:szCs w:val="21"/>
              </w:rPr>
            </w:pPr>
          </w:p>
        </w:tc>
        <w:tc>
          <w:tcPr>
            <w:tcW w:w="0" w:type="auto"/>
          </w:tcPr>
          <w:p w14:paraId="00DEE4B4" w14:textId="002F4706" w:rsidR="00BA2A33" w:rsidRPr="00434FC5" w:rsidRDefault="009D0F98" w:rsidP="00A6679C">
            <w:pPr>
              <w:spacing w:line="360" w:lineRule="auto"/>
              <w:jc w:val="center"/>
              <w:rPr>
                <w:rFonts w:eastAsia="宋体"/>
                <w:szCs w:val="21"/>
              </w:rPr>
            </w:pPr>
            <w:r w:rsidRPr="00434FC5">
              <w:rPr>
                <w:szCs w:val="21"/>
              </w:rPr>
              <w:t>0.94</w:t>
            </w:r>
          </w:p>
        </w:tc>
        <w:tc>
          <w:tcPr>
            <w:tcW w:w="0" w:type="auto"/>
          </w:tcPr>
          <w:p w14:paraId="01F87B67" w14:textId="5156935E" w:rsidR="00BA2A33" w:rsidRPr="00434FC5" w:rsidRDefault="009D0F98" w:rsidP="00A6679C">
            <w:pPr>
              <w:spacing w:line="360" w:lineRule="auto"/>
              <w:jc w:val="center"/>
              <w:rPr>
                <w:rFonts w:eastAsia="宋体"/>
                <w:szCs w:val="21"/>
              </w:rPr>
            </w:pPr>
            <w:r w:rsidRPr="00434FC5">
              <w:rPr>
                <w:szCs w:val="21"/>
              </w:rPr>
              <w:t>0.96</w:t>
            </w:r>
          </w:p>
        </w:tc>
        <w:tc>
          <w:tcPr>
            <w:tcW w:w="0" w:type="auto"/>
          </w:tcPr>
          <w:p w14:paraId="34A2BFC3" w14:textId="67D37B22" w:rsidR="00BA2A33" w:rsidRPr="00434FC5" w:rsidRDefault="009D0F98" w:rsidP="00A6679C">
            <w:pPr>
              <w:spacing w:line="360" w:lineRule="auto"/>
              <w:jc w:val="center"/>
              <w:rPr>
                <w:rFonts w:eastAsia="宋体"/>
                <w:szCs w:val="21"/>
              </w:rPr>
            </w:pPr>
            <w:r w:rsidRPr="00434FC5">
              <w:rPr>
                <w:szCs w:val="21"/>
              </w:rPr>
              <w:t>0.97</w:t>
            </w:r>
          </w:p>
        </w:tc>
      </w:tr>
      <w:tr w:rsidR="00A2520F" w:rsidRPr="00434FC5" w14:paraId="2712DE9D" w14:textId="77777777" w:rsidTr="00BA2A33">
        <w:tc>
          <w:tcPr>
            <w:tcW w:w="0" w:type="auto"/>
          </w:tcPr>
          <w:p w14:paraId="09C2AC59" w14:textId="1B12FB29" w:rsidR="00BA2A33" w:rsidRPr="00434FC5" w:rsidRDefault="009D0F98" w:rsidP="00A6679C">
            <w:pPr>
              <w:spacing w:line="360" w:lineRule="auto"/>
              <w:jc w:val="center"/>
              <w:rPr>
                <w:rFonts w:eastAsia="宋体"/>
                <w:szCs w:val="21"/>
              </w:rPr>
            </w:pPr>
            <w:r w:rsidRPr="00434FC5">
              <w:rPr>
                <w:rFonts w:eastAsia="宋体"/>
                <w:szCs w:val="21"/>
              </w:rPr>
              <w:t>All (152)</w:t>
            </w:r>
          </w:p>
        </w:tc>
        <w:tc>
          <w:tcPr>
            <w:tcW w:w="0" w:type="auto"/>
          </w:tcPr>
          <w:p w14:paraId="0C5A7BEC" w14:textId="07F7DF93" w:rsidR="00BA2A33" w:rsidRPr="00434FC5" w:rsidRDefault="009D0F98" w:rsidP="00A6679C">
            <w:pPr>
              <w:spacing w:line="360" w:lineRule="auto"/>
              <w:jc w:val="center"/>
              <w:rPr>
                <w:rFonts w:eastAsia="宋体"/>
                <w:szCs w:val="21"/>
              </w:rPr>
            </w:pPr>
            <w:r w:rsidRPr="00434FC5">
              <w:rPr>
                <w:szCs w:val="21"/>
              </w:rPr>
              <w:t>0.73</w:t>
            </w:r>
          </w:p>
        </w:tc>
        <w:tc>
          <w:tcPr>
            <w:tcW w:w="0" w:type="auto"/>
          </w:tcPr>
          <w:p w14:paraId="0650B8F2" w14:textId="43AE6F9F" w:rsidR="00BA2A33" w:rsidRPr="00434FC5" w:rsidRDefault="009D0F98" w:rsidP="00A6679C">
            <w:pPr>
              <w:spacing w:line="360" w:lineRule="auto"/>
              <w:jc w:val="center"/>
              <w:rPr>
                <w:rFonts w:eastAsia="宋体"/>
                <w:szCs w:val="21"/>
              </w:rPr>
            </w:pPr>
            <w:r w:rsidRPr="00434FC5">
              <w:rPr>
                <w:szCs w:val="21"/>
              </w:rPr>
              <w:t>0.65</w:t>
            </w:r>
          </w:p>
        </w:tc>
        <w:tc>
          <w:tcPr>
            <w:tcW w:w="1332" w:type="dxa"/>
          </w:tcPr>
          <w:p w14:paraId="61D3D5D5" w14:textId="2693FF8A" w:rsidR="00BA2A33" w:rsidRPr="00434FC5" w:rsidRDefault="009D0F98" w:rsidP="00A6679C">
            <w:pPr>
              <w:spacing w:line="360" w:lineRule="auto"/>
              <w:jc w:val="center"/>
              <w:rPr>
                <w:rFonts w:eastAsia="宋体"/>
                <w:szCs w:val="21"/>
              </w:rPr>
            </w:pPr>
            <w:r w:rsidRPr="00434FC5">
              <w:rPr>
                <w:szCs w:val="21"/>
              </w:rPr>
              <w:t>0.30</w:t>
            </w:r>
          </w:p>
        </w:tc>
        <w:tc>
          <w:tcPr>
            <w:tcW w:w="236" w:type="dxa"/>
          </w:tcPr>
          <w:p w14:paraId="15562683" w14:textId="77777777" w:rsidR="00BA2A33" w:rsidRPr="00434FC5" w:rsidRDefault="00BA2A33" w:rsidP="00A6679C">
            <w:pPr>
              <w:spacing w:line="360" w:lineRule="auto"/>
              <w:jc w:val="center"/>
              <w:rPr>
                <w:szCs w:val="21"/>
              </w:rPr>
            </w:pPr>
          </w:p>
        </w:tc>
        <w:tc>
          <w:tcPr>
            <w:tcW w:w="0" w:type="auto"/>
          </w:tcPr>
          <w:p w14:paraId="16BF35E1" w14:textId="796791ED" w:rsidR="00BA2A33" w:rsidRPr="00434FC5" w:rsidRDefault="009D0F98" w:rsidP="00A6679C">
            <w:pPr>
              <w:spacing w:line="360" w:lineRule="auto"/>
              <w:jc w:val="center"/>
              <w:rPr>
                <w:rFonts w:eastAsia="宋体"/>
                <w:szCs w:val="21"/>
              </w:rPr>
            </w:pPr>
            <w:r w:rsidRPr="00434FC5">
              <w:rPr>
                <w:szCs w:val="21"/>
              </w:rPr>
              <w:t>0.94</w:t>
            </w:r>
          </w:p>
        </w:tc>
        <w:tc>
          <w:tcPr>
            <w:tcW w:w="0" w:type="auto"/>
          </w:tcPr>
          <w:p w14:paraId="4082C8FD" w14:textId="5278E42D" w:rsidR="00BA2A33" w:rsidRPr="00434FC5" w:rsidRDefault="009D0F98" w:rsidP="00A6679C">
            <w:pPr>
              <w:spacing w:line="360" w:lineRule="auto"/>
              <w:jc w:val="center"/>
              <w:rPr>
                <w:rFonts w:eastAsia="宋体"/>
                <w:szCs w:val="21"/>
              </w:rPr>
            </w:pPr>
            <w:r w:rsidRPr="00434FC5">
              <w:rPr>
                <w:szCs w:val="21"/>
              </w:rPr>
              <w:t>0.94</w:t>
            </w:r>
          </w:p>
        </w:tc>
        <w:tc>
          <w:tcPr>
            <w:tcW w:w="0" w:type="auto"/>
          </w:tcPr>
          <w:p w14:paraId="746559FD" w14:textId="79C17F6C" w:rsidR="00BA2A33" w:rsidRPr="00434FC5" w:rsidRDefault="009D0F98" w:rsidP="00A6679C">
            <w:pPr>
              <w:spacing w:line="360" w:lineRule="auto"/>
              <w:jc w:val="center"/>
              <w:rPr>
                <w:rFonts w:eastAsia="宋体"/>
                <w:szCs w:val="21"/>
              </w:rPr>
            </w:pPr>
            <w:r w:rsidRPr="00434FC5">
              <w:rPr>
                <w:szCs w:val="21"/>
              </w:rPr>
              <w:t>0.96</w:t>
            </w:r>
          </w:p>
        </w:tc>
      </w:tr>
    </w:tbl>
    <w:p w14:paraId="3402A2BD" w14:textId="0ED65989" w:rsidR="004E36C0" w:rsidRPr="00434FC5" w:rsidRDefault="004E36C0" w:rsidP="005900C8">
      <w:pPr>
        <w:spacing w:line="360" w:lineRule="auto"/>
        <w:rPr>
          <w:rFonts w:eastAsia="宋体"/>
          <w:sz w:val="24"/>
          <w:szCs w:val="24"/>
        </w:rPr>
      </w:pPr>
    </w:p>
    <w:p w14:paraId="503595A4" w14:textId="5B759497" w:rsidR="00441DA7" w:rsidRPr="00434FC5" w:rsidRDefault="00441DA7" w:rsidP="005900C8">
      <w:pPr>
        <w:spacing w:line="360" w:lineRule="auto"/>
        <w:rPr>
          <w:rFonts w:eastAsia="宋体"/>
          <w:sz w:val="24"/>
          <w:szCs w:val="24"/>
        </w:rPr>
      </w:pPr>
    </w:p>
    <w:p w14:paraId="04F90FAC" w14:textId="77777777" w:rsidR="00441DA7" w:rsidRPr="00434FC5" w:rsidRDefault="00441DA7" w:rsidP="00441DA7">
      <w:pPr>
        <w:spacing w:line="360" w:lineRule="auto"/>
        <w:rPr>
          <w:rFonts w:eastAsia="宋体"/>
          <w:sz w:val="24"/>
          <w:szCs w:val="24"/>
        </w:rPr>
      </w:pPr>
    </w:p>
    <w:p w14:paraId="48D25985" w14:textId="77777777" w:rsidR="00441DA7" w:rsidRPr="00434FC5" w:rsidRDefault="00441DA7" w:rsidP="005900C8">
      <w:pPr>
        <w:spacing w:line="360" w:lineRule="auto"/>
        <w:rPr>
          <w:rFonts w:eastAsia="宋体"/>
          <w:sz w:val="24"/>
          <w:szCs w:val="24"/>
        </w:rPr>
      </w:pPr>
    </w:p>
    <w:p w14:paraId="517122BA" w14:textId="55F71535" w:rsidR="00026284" w:rsidRPr="00434FC5" w:rsidRDefault="009D0F98" w:rsidP="005900C8">
      <w:pPr>
        <w:spacing w:line="360" w:lineRule="auto"/>
        <w:rPr>
          <w:rFonts w:eastAsia="宋体"/>
          <w:sz w:val="24"/>
          <w:szCs w:val="24"/>
        </w:rPr>
      </w:pPr>
      <w:r w:rsidRPr="00434FC5">
        <w:rPr>
          <w:rFonts w:eastAsia="宋体" w:hint="eastAsia"/>
          <w:sz w:val="24"/>
          <w:szCs w:val="24"/>
        </w:rPr>
        <w:t>For</w:t>
      </w:r>
      <w:r w:rsidRPr="00434FC5">
        <w:rPr>
          <w:rFonts w:eastAsia="宋体"/>
          <w:sz w:val="24"/>
          <w:szCs w:val="24"/>
        </w:rPr>
        <w:t xml:space="preserve"> the six main soil types, the improvement of the FXW-M3 model </w:t>
      </w:r>
      <w:r w:rsidR="00FA0113" w:rsidRPr="00434FC5">
        <w:rPr>
          <w:rFonts w:eastAsia="宋体"/>
          <w:sz w:val="24"/>
          <w:szCs w:val="24"/>
        </w:rPr>
        <w:t>was</w:t>
      </w:r>
      <w:r w:rsidRPr="00434FC5">
        <w:rPr>
          <w:rFonts w:eastAsia="宋体"/>
          <w:sz w:val="24"/>
          <w:szCs w:val="24"/>
        </w:rPr>
        <w:t xml:space="preserve"> more pronounced for sand, sandy loam, loam and silt loam soils, representing an obvious decrease in the </w:t>
      </w:r>
      <w:r w:rsidR="00DA2D1E" w:rsidRPr="00434FC5">
        <w:rPr>
          <w:rFonts w:eastAsia="宋体"/>
          <w:i/>
          <w:iCs/>
          <w:sz w:val="24"/>
          <w:szCs w:val="24"/>
        </w:rPr>
        <w:t>RMSE</w:t>
      </w:r>
      <w:r w:rsidR="00DA2D1E" w:rsidRPr="00434FC5">
        <w:rPr>
          <w:rFonts w:eastAsia="宋体"/>
          <w:i/>
          <w:iCs/>
          <w:sz w:val="24"/>
          <w:szCs w:val="24"/>
          <w:vertAlign w:val="subscript"/>
        </w:rPr>
        <w:t>log10</w:t>
      </w:r>
      <w:r w:rsidR="00DA2D1E" w:rsidRPr="00434FC5">
        <w:rPr>
          <w:rFonts w:eastAsia="宋体"/>
          <w:sz w:val="24"/>
          <w:szCs w:val="24"/>
          <w:vertAlign w:val="subscript"/>
        </w:rPr>
        <w:t>(</w:t>
      </w:r>
      <w:r w:rsidR="00DA2D1E" w:rsidRPr="00434FC5">
        <w:rPr>
          <w:rFonts w:eastAsia="宋体"/>
          <w:i/>
          <w:iCs/>
          <w:sz w:val="24"/>
          <w:szCs w:val="24"/>
          <w:vertAlign w:val="subscript"/>
        </w:rPr>
        <w:t>K</w:t>
      </w:r>
      <w:r w:rsidR="00DA2D1E" w:rsidRPr="00434FC5">
        <w:rPr>
          <w:rFonts w:eastAsia="宋体"/>
          <w:sz w:val="24"/>
          <w:szCs w:val="24"/>
          <w:vertAlign w:val="subscript"/>
        </w:rPr>
        <w:t xml:space="preserve">) </w:t>
      </w:r>
      <w:r w:rsidRPr="00434FC5">
        <w:rPr>
          <w:rFonts w:eastAsia="宋体"/>
          <w:sz w:val="24"/>
          <w:szCs w:val="24"/>
        </w:rPr>
        <w:t>value (Table 1). For example, the FXW-M3 model reduce</w:t>
      </w:r>
      <w:r w:rsidR="00FA0113" w:rsidRPr="00434FC5">
        <w:rPr>
          <w:rFonts w:eastAsia="宋体"/>
          <w:sz w:val="24"/>
          <w:szCs w:val="24"/>
        </w:rPr>
        <w:t>d</w:t>
      </w:r>
      <w:r w:rsidRPr="00434FC5">
        <w:rPr>
          <w:rFonts w:eastAsia="宋体"/>
          <w:sz w:val="24"/>
          <w:szCs w:val="24"/>
        </w:rPr>
        <w:t xml:space="preserve"> the average </w:t>
      </w:r>
      <w:r w:rsidRPr="00434FC5">
        <w:rPr>
          <w:rFonts w:eastAsia="宋体"/>
          <w:i/>
          <w:iCs/>
          <w:sz w:val="24"/>
          <w:szCs w:val="24"/>
        </w:rPr>
        <w:t>RMSE</w:t>
      </w:r>
      <w:r w:rsidRPr="00434FC5">
        <w:rPr>
          <w:rFonts w:eastAsia="宋体"/>
          <w:i/>
          <w:iCs/>
          <w:sz w:val="24"/>
          <w:szCs w:val="24"/>
          <w:vertAlign w:val="subscript"/>
        </w:rPr>
        <w:t>log10</w:t>
      </w:r>
      <w:r w:rsidRPr="00434FC5">
        <w:rPr>
          <w:rFonts w:eastAsia="宋体"/>
          <w:sz w:val="24"/>
          <w:szCs w:val="24"/>
          <w:vertAlign w:val="subscript"/>
        </w:rPr>
        <w:t>(</w:t>
      </w:r>
      <w:r w:rsidRPr="00434FC5">
        <w:rPr>
          <w:rFonts w:eastAsia="宋体"/>
          <w:i/>
          <w:iCs/>
          <w:sz w:val="24"/>
          <w:szCs w:val="24"/>
          <w:vertAlign w:val="subscript"/>
        </w:rPr>
        <w:t>K</w:t>
      </w:r>
      <w:r w:rsidRPr="00434FC5">
        <w:rPr>
          <w:rFonts w:eastAsia="宋体"/>
          <w:sz w:val="24"/>
          <w:szCs w:val="24"/>
          <w:vertAlign w:val="subscript"/>
        </w:rPr>
        <w:t xml:space="preserve">) </w:t>
      </w:r>
      <w:r w:rsidR="0097380A" w:rsidRPr="00434FC5">
        <w:rPr>
          <w:rFonts w:eastAsia="宋体"/>
          <w:sz w:val="24"/>
          <w:szCs w:val="24"/>
        </w:rPr>
        <w:t>from 0.79 cm</w:t>
      </w:r>
      <w:r w:rsidR="0097380A" w:rsidRPr="00434FC5">
        <w:rPr>
          <w:rFonts w:eastAsia="宋体"/>
          <w:sz w:val="24"/>
          <w:szCs w:val="24"/>
          <w:vertAlign w:val="superscript"/>
        </w:rPr>
        <w:t xml:space="preserve"> </w:t>
      </w:r>
      <w:r w:rsidR="0097380A" w:rsidRPr="00434FC5">
        <w:rPr>
          <w:rFonts w:eastAsia="宋体"/>
          <w:sz w:val="24"/>
          <w:szCs w:val="24"/>
        </w:rPr>
        <w:t>d</w:t>
      </w:r>
      <w:r w:rsidR="0097380A" w:rsidRPr="00434FC5">
        <w:rPr>
          <w:rFonts w:eastAsia="宋体"/>
          <w:sz w:val="24"/>
          <w:szCs w:val="24"/>
          <w:vertAlign w:val="superscript"/>
        </w:rPr>
        <w:t xml:space="preserve">−1 </w:t>
      </w:r>
      <w:r w:rsidRPr="00434FC5">
        <w:rPr>
          <w:rFonts w:eastAsia="宋体"/>
          <w:sz w:val="24"/>
          <w:szCs w:val="24"/>
        </w:rPr>
        <w:t>of the FXW-M2 model to 0.63 cm</w:t>
      </w:r>
      <w:r w:rsidRPr="00434FC5">
        <w:rPr>
          <w:rFonts w:eastAsia="宋体"/>
          <w:sz w:val="24"/>
          <w:szCs w:val="24"/>
          <w:vertAlign w:val="superscript"/>
        </w:rPr>
        <w:t xml:space="preserve"> </w:t>
      </w:r>
      <w:r w:rsidRPr="00434FC5">
        <w:rPr>
          <w:rFonts w:eastAsia="宋体"/>
          <w:sz w:val="24"/>
          <w:szCs w:val="24"/>
        </w:rPr>
        <w:t>d</w:t>
      </w:r>
      <w:r w:rsidRPr="00434FC5">
        <w:rPr>
          <w:rFonts w:eastAsia="宋体"/>
          <w:sz w:val="24"/>
          <w:szCs w:val="24"/>
          <w:vertAlign w:val="superscript"/>
        </w:rPr>
        <w:t>−1</w:t>
      </w:r>
      <w:r w:rsidRPr="00434FC5">
        <w:rPr>
          <w:rFonts w:eastAsia="宋体"/>
          <w:sz w:val="24"/>
          <w:szCs w:val="24"/>
        </w:rPr>
        <w:t xml:space="preserve"> for sandy loam soils. For the </w:t>
      </w:r>
      <w:r w:rsidRPr="00434FC5">
        <w:rPr>
          <w:rFonts w:eastAsia="宋体"/>
          <w:i/>
          <w:iCs/>
          <w:sz w:val="24"/>
          <w:szCs w:val="24"/>
        </w:rPr>
        <w:t>R</w:t>
      </w:r>
      <w:r w:rsidRPr="00434FC5">
        <w:rPr>
          <w:rFonts w:eastAsia="宋体"/>
          <w:i/>
          <w:iCs/>
          <w:sz w:val="24"/>
          <w:szCs w:val="24"/>
          <w:vertAlign w:val="superscript"/>
        </w:rPr>
        <w:t>2</w:t>
      </w:r>
      <w:r w:rsidRPr="00434FC5">
        <w:rPr>
          <w:rFonts w:eastAsia="宋体"/>
          <w:sz w:val="24"/>
          <w:szCs w:val="24"/>
        </w:rPr>
        <w:t xml:space="preserve"> value, both models show</w:t>
      </w:r>
      <w:r w:rsidR="00FA0113" w:rsidRPr="00434FC5">
        <w:rPr>
          <w:rFonts w:eastAsia="宋体"/>
          <w:sz w:val="24"/>
          <w:szCs w:val="24"/>
        </w:rPr>
        <w:t>ed</w:t>
      </w:r>
      <w:r w:rsidRPr="00434FC5">
        <w:rPr>
          <w:rFonts w:eastAsia="宋体"/>
          <w:sz w:val="24"/>
          <w:szCs w:val="24"/>
        </w:rPr>
        <w:t xml:space="preserve"> similar values for different soil types. In regard to silty clay and clay soils, the FXW-M3 model only slightly improve</w:t>
      </w:r>
      <w:r w:rsidR="00FA0113" w:rsidRPr="00434FC5">
        <w:rPr>
          <w:rFonts w:eastAsia="宋体"/>
          <w:sz w:val="24"/>
          <w:szCs w:val="24"/>
        </w:rPr>
        <w:t>d</w:t>
      </w:r>
      <w:r w:rsidRPr="00434FC5">
        <w:rPr>
          <w:rFonts w:eastAsia="宋体"/>
          <w:sz w:val="24"/>
          <w:szCs w:val="24"/>
        </w:rPr>
        <w:t xml:space="preserve"> the performance, with close</w:t>
      </w:r>
      <w:r w:rsidRPr="00434FC5">
        <w:rPr>
          <w:rFonts w:eastAsia="宋体"/>
          <w:i/>
          <w:iCs/>
          <w:sz w:val="24"/>
          <w:szCs w:val="24"/>
        </w:rPr>
        <w:t xml:space="preserve"> RMSE</w:t>
      </w:r>
      <w:r w:rsidRPr="00434FC5">
        <w:rPr>
          <w:rFonts w:eastAsia="宋体"/>
          <w:i/>
          <w:iCs/>
          <w:sz w:val="24"/>
          <w:szCs w:val="24"/>
          <w:vertAlign w:val="subscript"/>
        </w:rPr>
        <w:t>log10</w:t>
      </w:r>
      <w:r w:rsidRPr="00434FC5">
        <w:rPr>
          <w:rFonts w:eastAsia="宋体"/>
          <w:sz w:val="24"/>
          <w:szCs w:val="24"/>
          <w:vertAlign w:val="subscript"/>
        </w:rPr>
        <w:t>(</w:t>
      </w:r>
      <w:r w:rsidRPr="00434FC5">
        <w:rPr>
          <w:rFonts w:eastAsia="宋体"/>
          <w:i/>
          <w:iCs/>
          <w:sz w:val="24"/>
          <w:szCs w:val="24"/>
          <w:vertAlign w:val="subscript"/>
        </w:rPr>
        <w:t>K</w:t>
      </w:r>
      <w:r w:rsidRPr="00434FC5">
        <w:rPr>
          <w:rFonts w:eastAsia="宋体"/>
          <w:sz w:val="24"/>
          <w:szCs w:val="24"/>
          <w:vertAlign w:val="subscript"/>
        </w:rPr>
        <w:t>)</w:t>
      </w:r>
      <w:r w:rsidRPr="00434FC5">
        <w:rPr>
          <w:rFonts w:eastAsia="宋体"/>
          <w:sz w:val="24"/>
          <w:szCs w:val="24"/>
        </w:rPr>
        <w:t xml:space="preserve"> values compared to the FXW-M2 model.</w:t>
      </w:r>
      <w:r w:rsidR="001E4C52" w:rsidRPr="00434FC5">
        <w:rPr>
          <w:rFonts w:eastAsia="宋体" w:hint="eastAsia"/>
          <w:sz w:val="24"/>
          <w:szCs w:val="24"/>
        </w:rPr>
        <w:t xml:space="preserve"> </w:t>
      </w:r>
      <w:r w:rsidRPr="00434FC5">
        <w:rPr>
          <w:rFonts w:eastAsia="宋体"/>
          <w:sz w:val="24"/>
          <w:szCs w:val="24"/>
        </w:rPr>
        <w:t xml:space="preserve">When treating </w:t>
      </w:r>
      <w:r w:rsidRPr="00434FC5">
        <w:rPr>
          <w:i/>
          <w:sz w:val="24"/>
          <w:szCs w:val="24"/>
        </w:rPr>
        <w:t>h</w:t>
      </w:r>
      <w:r w:rsidRPr="00434FC5">
        <w:rPr>
          <w:i/>
          <w:sz w:val="24"/>
          <w:szCs w:val="24"/>
          <w:vertAlign w:val="subscript"/>
        </w:rPr>
        <w:t>a</w:t>
      </w:r>
      <w:r w:rsidRPr="00434FC5">
        <w:rPr>
          <w:rFonts w:eastAsia="宋体"/>
          <w:sz w:val="24"/>
          <w:szCs w:val="24"/>
        </w:rPr>
        <w:t xml:space="preserve"> and </w:t>
      </w:r>
      <w:r w:rsidRPr="00434FC5">
        <w:rPr>
          <w:rFonts w:eastAsia="宋体"/>
          <w:i/>
          <w:iCs/>
          <w:sz w:val="24"/>
          <w:szCs w:val="24"/>
        </w:rPr>
        <w:t>l</w:t>
      </w:r>
      <w:r w:rsidR="0030365A" w:rsidRPr="00434FC5">
        <w:rPr>
          <w:rFonts w:eastAsia="宋体"/>
          <w:sz w:val="24"/>
          <w:szCs w:val="24"/>
        </w:rPr>
        <w:t xml:space="preserve"> as free-fitting parameters (the FXW-M3-Opt model), the model achieve</w:t>
      </w:r>
      <w:r w:rsidR="00FA0113" w:rsidRPr="00434FC5">
        <w:rPr>
          <w:rFonts w:eastAsia="宋体"/>
          <w:sz w:val="24"/>
          <w:szCs w:val="24"/>
        </w:rPr>
        <w:t>d</w:t>
      </w:r>
      <w:r w:rsidR="0030365A" w:rsidRPr="00434FC5">
        <w:rPr>
          <w:rFonts w:eastAsia="宋体"/>
          <w:sz w:val="24"/>
          <w:szCs w:val="24"/>
        </w:rPr>
        <w:t xml:space="preserve"> a </w:t>
      </w:r>
      <w:r w:rsidRPr="00434FC5">
        <w:rPr>
          <w:rFonts w:eastAsia="宋体"/>
          <w:sz w:val="24"/>
          <w:szCs w:val="24"/>
        </w:rPr>
        <w:t>substantial</w:t>
      </w:r>
      <w:r w:rsidR="0030365A" w:rsidRPr="00434FC5">
        <w:rPr>
          <w:rFonts w:eastAsia="宋体"/>
          <w:sz w:val="24"/>
          <w:szCs w:val="24"/>
        </w:rPr>
        <w:t xml:space="preserve"> improvement for all soil types, with reported </w:t>
      </w:r>
      <w:r w:rsidR="0030365A" w:rsidRPr="00434FC5">
        <w:rPr>
          <w:rFonts w:eastAsia="宋体"/>
          <w:i/>
          <w:iCs/>
          <w:sz w:val="24"/>
          <w:szCs w:val="24"/>
        </w:rPr>
        <w:t>RMSE</w:t>
      </w:r>
      <w:r w:rsidR="0030365A" w:rsidRPr="00434FC5">
        <w:rPr>
          <w:rFonts w:eastAsia="宋体"/>
          <w:i/>
          <w:iCs/>
          <w:sz w:val="24"/>
          <w:szCs w:val="24"/>
          <w:vertAlign w:val="subscript"/>
        </w:rPr>
        <w:t>log10</w:t>
      </w:r>
      <w:r w:rsidR="0030365A" w:rsidRPr="00434FC5">
        <w:rPr>
          <w:rFonts w:eastAsia="宋体"/>
          <w:sz w:val="24"/>
          <w:szCs w:val="24"/>
          <w:vertAlign w:val="subscript"/>
        </w:rPr>
        <w:t>(</w:t>
      </w:r>
      <w:r w:rsidR="0030365A" w:rsidRPr="00434FC5">
        <w:rPr>
          <w:rFonts w:eastAsia="宋体"/>
          <w:i/>
          <w:iCs/>
          <w:sz w:val="24"/>
          <w:szCs w:val="24"/>
          <w:vertAlign w:val="subscript"/>
        </w:rPr>
        <w:t>K</w:t>
      </w:r>
      <w:r w:rsidR="0030365A" w:rsidRPr="00434FC5">
        <w:rPr>
          <w:rFonts w:eastAsia="宋体"/>
          <w:sz w:val="24"/>
          <w:szCs w:val="24"/>
          <w:vertAlign w:val="subscript"/>
        </w:rPr>
        <w:t xml:space="preserve">) </w:t>
      </w:r>
      <w:r w:rsidR="0030365A" w:rsidRPr="00434FC5">
        <w:rPr>
          <w:rFonts w:eastAsia="宋体"/>
          <w:sz w:val="24"/>
          <w:szCs w:val="24"/>
        </w:rPr>
        <w:t>ranging from 0.24 cm</w:t>
      </w:r>
      <w:r w:rsidR="0030365A" w:rsidRPr="00434FC5">
        <w:rPr>
          <w:rFonts w:eastAsia="宋体"/>
          <w:sz w:val="24"/>
          <w:szCs w:val="24"/>
          <w:vertAlign w:val="superscript"/>
        </w:rPr>
        <w:t xml:space="preserve"> </w:t>
      </w:r>
      <w:r w:rsidR="0030365A" w:rsidRPr="00434FC5">
        <w:rPr>
          <w:rFonts w:eastAsia="宋体"/>
          <w:sz w:val="24"/>
          <w:szCs w:val="24"/>
        </w:rPr>
        <w:t>d</w:t>
      </w:r>
      <w:r w:rsidR="0030365A" w:rsidRPr="00434FC5">
        <w:rPr>
          <w:rFonts w:eastAsia="宋体"/>
          <w:sz w:val="24"/>
          <w:szCs w:val="24"/>
          <w:vertAlign w:val="superscript"/>
        </w:rPr>
        <w:t>−1</w:t>
      </w:r>
      <w:r w:rsidR="0030365A" w:rsidRPr="00434FC5">
        <w:rPr>
          <w:rFonts w:eastAsia="宋体"/>
          <w:sz w:val="24"/>
          <w:szCs w:val="24"/>
        </w:rPr>
        <w:t xml:space="preserve"> (loam) to 0.40 cm</w:t>
      </w:r>
      <w:r w:rsidR="0030365A" w:rsidRPr="00434FC5">
        <w:rPr>
          <w:rFonts w:eastAsia="宋体"/>
          <w:sz w:val="24"/>
          <w:szCs w:val="24"/>
          <w:vertAlign w:val="superscript"/>
        </w:rPr>
        <w:t xml:space="preserve"> </w:t>
      </w:r>
      <w:r w:rsidR="0030365A" w:rsidRPr="00434FC5">
        <w:rPr>
          <w:rFonts w:eastAsia="宋体"/>
          <w:sz w:val="24"/>
          <w:szCs w:val="24"/>
        </w:rPr>
        <w:t>d</w:t>
      </w:r>
      <w:r w:rsidR="0030365A" w:rsidRPr="00434FC5">
        <w:rPr>
          <w:rFonts w:eastAsia="宋体"/>
          <w:sz w:val="24"/>
          <w:szCs w:val="24"/>
          <w:vertAlign w:val="superscript"/>
        </w:rPr>
        <w:t>−1</w:t>
      </w:r>
      <w:r w:rsidR="0030365A" w:rsidRPr="00434FC5">
        <w:rPr>
          <w:rFonts w:eastAsia="宋体"/>
          <w:sz w:val="24"/>
          <w:szCs w:val="24"/>
        </w:rPr>
        <w:t xml:space="preserve"> (sand).</w:t>
      </w:r>
    </w:p>
    <w:p w14:paraId="7681CD9A" w14:textId="02F56581" w:rsidR="0065744C" w:rsidRPr="00434FC5" w:rsidRDefault="009D0F98" w:rsidP="005900C8">
      <w:pPr>
        <w:spacing w:line="360" w:lineRule="auto"/>
        <w:rPr>
          <w:rFonts w:eastAsia="宋体"/>
          <w:b/>
          <w:sz w:val="24"/>
          <w:szCs w:val="24"/>
        </w:rPr>
      </w:pPr>
      <w:r w:rsidRPr="00434FC5">
        <w:rPr>
          <w:rFonts w:eastAsia="宋体"/>
          <w:b/>
          <w:sz w:val="24"/>
          <w:szCs w:val="24"/>
        </w:rPr>
        <w:t>4.2. Predicting HCC for individual soil samples</w:t>
      </w:r>
    </w:p>
    <w:p w14:paraId="44E3D160" w14:textId="6A99A00D" w:rsidR="00CB02A4" w:rsidRPr="00434FC5" w:rsidRDefault="009D0F98" w:rsidP="00123055">
      <w:pPr>
        <w:spacing w:line="360" w:lineRule="auto"/>
        <w:rPr>
          <w:rFonts w:eastAsia="宋体"/>
          <w:b/>
          <w:bCs/>
          <w:sz w:val="24"/>
          <w:szCs w:val="24"/>
        </w:rPr>
      </w:pPr>
      <w:r w:rsidRPr="00434FC5">
        <w:rPr>
          <w:rFonts w:eastAsia="宋体"/>
          <w:b/>
          <w:bCs/>
          <w:noProof/>
          <w:sz w:val="24"/>
          <w:szCs w:val="24"/>
        </w:rPr>
        <w:lastRenderedPageBreak/>
        <w:drawing>
          <wp:inline distT="0" distB="0" distL="0" distR="0" wp14:anchorId="202F83DD" wp14:editId="59E2714D">
            <wp:extent cx="5274310" cy="5551170"/>
            <wp:effectExtent l="0" t="0" r="0" b="0"/>
            <wp:docPr id="1" name="图片 1" descr="图片包含 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包含 图形用户界面&#10;&#10;描述已自动生成"/>
                    <pic:cNvPicPr/>
                  </pic:nvPicPr>
                  <pic:blipFill>
                    <a:blip r:embed="rId44" cstate="print">
                      <a:extLst>
                        <a:ext uri="{28A0092B-C50C-407E-A947-70E740481C1C}">
                          <a14:useLocalDpi xmlns:a14="http://schemas.microsoft.com/office/drawing/2010/main" val="0"/>
                        </a:ext>
                      </a:extLst>
                    </a:blip>
                    <a:stretch>
                      <a:fillRect/>
                    </a:stretch>
                  </pic:blipFill>
                  <pic:spPr>
                    <a:xfrm>
                      <a:off x="0" y="0"/>
                      <a:ext cx="5274310" cy="5551170"/>
                    </a:xfrm>
                    <a:prstGeom prst="rect">
                      <a:avLst/>
                    </a:prstGeom>
                  </pic:spPr>
                </pic:pic>
              </a:graphicData>
            </a:graphic>
          </wp:inline>
        </w:drawing>
      </w:r>
    </w:p>
    <w:p w14:paraId="2EC13EC5" w14:textId="1B43B1C6" w:rsidR="00830AB5" w:rsidRPr="00434FC5" w:rsidRDefault="009D0F98" w:rsidP="00BD1F70">
      <w:pPr>
        <w:spacing w:line="360" w:lineRule="auto"/>
        <w:jc w:val="center"/>
        <w:rPr>
          <w:rFonts w:eastAsia="宋体"/>
          <w:b/>
          <w:bCs/>
          <w:sz w:val="24"/>
          <w:szCs w:val="24"/>
        </w:rPr>
      </w:pPr>
      <w:r w:rsidRPr="00434FC5">
        <w:rPr>
          <w:rFonts w:eastAsia="宋体"/>
          <w:sz w:val="24"/>
          <w:szCs w:val="24"/>
        </w:rPr>
        <w:t xml:space="preserve">Figure 2. </w:t>
      </w:r>
      <w:r w:rsidR="00BD1F70" w:rsidRPr="00434FC5">
        <w:rPr>
          <w:rFonts w:eastAsia="宋体" w:hint="eastAsia"/>
          <w:sz w:val="24"/>
          <w:szCs w:val="24"/>
        </w:rPr>
        <w:t>The</w:t>
      </w:r>
      <w:r w:rsidR="00BD1F70" w:rsidRPr="00434FC5">
        <w:rPr>
          <w:rFonts w:eastAsia="宋体"/>
          <w:sz w:val="24"/>
          <w:szCs w:val="24"/>
        </w:rPr>
        <w:t xml:space="preserve"> </w:t>
      </w:r>
      <w:r w:rsidR="0097380A" w:rsidRPr="00434FC5">
        <w:rPr>
          <w:rFonts w:eastAsia="宋体"/>
          <w:i/>
          <w:iCs/>
          <w:sz w:val="24"/>
          <w:szCs w:val="24"/>
        </w:rPr>
        <w:t>RMSE</w:t>
      </w:r>
      <w:r w:rsidR="0097380A" w:rsidRPr="00434FC5">
        <w:rPr>
          <w:rFonts w:eastAsia="宋体"/>
          <w:i/>
          <w:iCs/>
          <w:sz w:val="24"/>
          <w:szCs w:val="24"/>
          <w:vertAlign w:val="subscript"/>
        </w:rPr>
        <w:t>log10</w:t>
      </w:r>
      <w:r w:rsidR="0097380A" w:rsidRPr="00434FC5">
        <w:rPr>
          <w:rFonts w:eastAsia="宋体"/>
          <w:sz w:val="24"/>
          <w:szCs w:val="24"/>
          <w:vertAlign w:val="subscript"/>
        </w:rPr>
        <w:t>(</w:t>
      </w:r>
      <w:r w:rsidR="0097380A" w:rsidRPr="00434FC5">
        <w:rPr>
          <w:rFonts w:eastAsia="宋体"/>
          <w:i/>
          <w:iCs/>
          <w:sz w:val="24"/>
          <w:szCs w:val="24"/>
          <w:vertAlign w:val="subscript"/>
        </w:rPr>
        <w:t>K</w:t>
      </w:r>
      <w:r w:rsidR="0097380A" w:rsidRPr="00434FC5">
        <w:rPr>
          <w:rFonts w:eastAsia="宋体"/>
          <w:sz w:val="24"/>
          <w:szCs w:val="24"/>
          <w:vertAlign w:val="subscript"/>
        </w:rPr>
        <w:t>)</w:t>
      </w:r>
      <w:r w:rsidR="00BD1F70" w:rsidRPr="00434FC5">
        <w:rPr>
          <w:rFonts w:eastAsia="宋体"/>
          <w:sz w:val="24"/>
          <w:szCs w:val="24"/>
        </w:rPr>
        <w:t xml:space="preserve"> </w:t>
      </w:r>
      <w:r w:rsidR="00BD1F70" w:rsidRPr="00434FC5">
        <w:rPr>
          <w:rFonts w:eastAsia="宋体" w:hint="eastAsia"/>
          <w:sz w:val="24"/>
          <w:szCs w:val="24"/>
        </w:rPr>
        <w:t>value</w:t>
      </w:r>
      <w:r w:rsidRPr="00434FC5">
        <w:rPr>
          <w:rFonts w:eastAsia="宋体"/>
          <w:sz w:val="24"/>
          <w:szCs w:val="24"/>
        </w:rPr>
        <w:t>s of the HCC prediction with the FXW-M2, FXW-M3 and FXW-M3-Opt models for different soil types.</w:t>
      </w:r>
    </w:p>
    <w:p w14:paraId="0A0A2B6C" w14:textId="77777777" w:rsidR="00BC37BD" w:rsidRPr="00434FC5" w:rsidRDefault="00BC37BD" w:rsidP="00BC37BD">
      <w:pPr>
        <w:spacing w:line="360" w:lineRule="auto"/>
        <w:rPr>
          <w:rFonts w:eastAsia="宋体"/>
          <w:sz w:val="24"/>
          <w:szCs w:val="24"/>
        </w:rPr>
      </w:pPr>
    </w:p>
    <w:p w14:paraId="1247146F" w14:textId="36F79D3B" w:rsidR="00AF63F1" w:rsidRPr="00434FC5" w:rsidRDefault="009D0F98" w:rsidP="00BD1F70">
      <w:pPr>
        <w:spacing w:line="360" w:lineRule="auto"/>
        <w:rPr>
          <w:rFonts w:eastAsia="宋体"/>
          <w:sz w:val="24"/>
          <w:szCs w:val="24"/>
        </w:rPr>
      </w:pPr>
      <w:r w:rsidRPr="00434FC5">
        <w:rPr>
          <w:rFonts w:eastAsia="宋体"/>
          <w:sz w:val="24"/>
          <w:szCs w:val="24"/>
        </w:rPr>
        <w:t xml:space="preserve">Figure 2 shows the </w:t>
      </w:r>
      <w:r w:rsidRPr="00434FC5">
        <w:rPr>
          <w:rFonts w:eastAsia="宋体"/>
          <w:i/>
          <w:iCs/>
          <w:sz w:val="24"/>
          <w:szCs w:val="24"/>
        </w:rPr>
        <w:t>RMSE</w:t>
      </w:r>
      <w:r w:rsidRPr="00434FC5">
        <w:rPr>
          <w:rFonts w:eastAsia="宋体"/>
          <w:i/>
          <w:iCs/>
          <w:sz w:val="24"/>
          <w:szCs w:val="24"/>
          <w:vertAlign w:val="subscript"/>
        </w:rPr>
        <w:t>log10</w:t>
      </w:r>
      <w:r w:rsidRPr="00434FC5">
        <w:rPr>
          <w:rFonts w:eastAsia="宋体"/>
          <w:sz w:val="24"/>
          <w:szCs w:val="24"/>
          <w:vertAlign w:val="subscript"/>
        </w:rPr>
        <w:t>(</w:t>
      </w:r>
      <w:r w:rsidRPr="00434FC5">
        <w:rPr>
          <w:rFonts w:eastAsia="宋体"/>
          <w:i/>
          <w:iCs/>
          <w:sz w:val="24"/>
          <w:szCs w:val="24"/>
          <w:vertAlign w:val="subscript"/>
        </w:rPr>
        <w:t>K</w:t>
      </w:r>
      <w:r w:rsidRPr="00434FC5">
        <w:rPr>
          <w:rFonts w:eastAsia="宋体"/>
          <w:sz w:val="24"/>
          <w:szCs w:val="24"/>
          <w:vertAlign w:val="subscript"/>
        </w:rPr>
        <w:t xml:space="preserve">) </w:t>
      </w:r>
      <w:r w:rsidRPr="00434FC5">
        <w:rPr>
          <w:rFonts w:eastAsia="宋体"/>
          <w:sz w:val="24"/>
          <w:szCs w:val="24"/>
        </w:rPr>
        <w:t xml:space="preserve">values, and Figure S2 shows the </w:t>
      </w:r>
      <w:r w:rsidRPr="00434FC5">
        <w:rPr>
          <w:rFonts w:eastAsia="宋体"/>
          <w:i/>
          <w:iCs/>
          <w:sz w:val="24"/>
          <w:szCs w:val="24"/>
        </w:rPr>
        <w:t>R</w:t>
      </w:r>
      <w:r w:rsidRPr="00434FC5">
        <w:rPr>
          <w:rFonts w:eastAsia="宋体"/>
          <w:i/>
          <w:iCs/>
          <w:sz w:val="24"/>
          <w:szCs w:val="24"/>
          <w:vertAlign w:val="superscript"/>
        </w:rPr>
        <w:t>2</w:t>
      </w:r>
      <w:r w:rsidR="0065744C" w:rsidRPr="00434FC5">
        <w:rPr>
          <w:rFonts w:eastAsia="宋体"/>
          <w:sz w:val="24"/>
          <w:szCs w:val="24"/>
        </w:rPr>
        <w:t xml:space="preserve"> values for individual soils of the six main soil types. We focus on the </w:t>
      </w:r>
      <w:r w:rsidR="0065744C" w:rsidRPr="00434FC5">
        <w:rPr>
          <w:rFonts w:eastAsia="宋体"/>
          <w:i/>
          <w:iCs/>
          <w:sz w:val="24"/>
          <w:szCs w:val="24"/>
        </w:rPr>
        <w:t>RMSE</w:t>
      </w:r>
      <w:r w:rsidR="0065744C" w:rsidRPr="00434FC5">
        <w:rPr>
          <w:rFonts w:eastAsia="宋体"/>
          <w:i/>
          <w:iCs/>
          <w:sz w:val="24"/>
          <w:szCs w:val="24"/>
          <w:vertAlign w:val="subscript"/>
        </w:rPr>
        <w:t>log10</w:t>
      </w:r>
      <w:r w:rsidR="0065744C" w:rsidRPr="00434FC5">
        <w:rPr>
          <w:rFonts w:eastAsia="宋体"/>
          <w:sz w:val="24"/>
          <w:szCs w:val="24"/>
          <w:vertAlign w:val="subscript"/>
        </w:rPr>
        <w:t>(</w:t>
      </w:r>
      <w:r w:rsidR="0065744C" w:rsidRPr="00434FC5">
        <w:rPr>
          <w:rFonts w:eastAsia="宋体"/>
          <w:i/>
          <w:iCs/>
          <w:sz w:val="24"/>
          <w:szCs w:val="24"/>
          <w:vertAlign w:val="subscript"/>
        </w:rPr>
        <w:t>K</w:t>
      </w:r>
      <w:r w:rsidR="0065744C" w:rsidRPr="00434FC5">
        <w:rPr>
          <w:rFonts w:eastAsia="宋体"/>
          <w:sz w:val="24"/>
          <w:szCs w:val="24"/>
          <w:vertAlign w:val="subscript"/>
        </w:rPr>
        <w:t xml:space="preserve">) </w:t>
      </w:r>
      <w:r w:rsidR="0065744C" w:rsidRPr="00434FC5">
        <w:rPr>
          <w:rFonts w:eastAsia="宋体"/>
          <w:sz w:val="24"/>
          <w:szCs w:val="24"/>
        </w:rPr>
        <w:t xml:space="preserve">values </w:t>
      </w:r>
      <w:r w:rsidRPr="00434FC5">
        <w:rPr>
          <w:rFonts w:eastAsia="宋体"/>
          <w:sz w:val="24"/>
          <w:szCs w:val="24"/>
        </w:rPr>
        <w:t>because</w:t>
      </w:r>
      <w:r w:rsidR="0065744C" w:rsidRPr="00434FC5">
        <w:rPr>
          <w:rFonts w:eastAsia="宋体"/>
          <w:sz w:val="24"/>
          <w:szCs w:val="24"/>
        </w:rPr>
        <w:t xml:space="preserve"> the difference in </w:t>
      </w:r>
      <w:r w:rsidR="0065744C" w:rsidRPr="00434FC5">
        <w:rPr>
          <w:rFonts w:eastAsia="宋体"/>
          <w:i/>
          <w:iCs/>
          <w:sz w:val="24"/>
          <w:szCs w:val="24"/>
        </w:rPr>
        <w:t>R</w:t>
      </w:r>
      <w:r w:rsidR="0065744C" w:rsidRPr="00434FC5">
        <w:rPr>
          <w:rFonts w:eastAsia="宋体"/>
          <w:i/>
          <w:iCs/>
          <w:sz w:val="24"/>
          <w:szCs w:val="24"/>
          <w:vertAlign w:val="superscript"/>
        </w:rPr>
        <w:t xml:space="preserve">2 </w:t>
      </w:r>
      <w:r w:rsidR="00FA0113" w:rsidRPr="00434FC5">
        <w:rPr>
          <w:rFonts w:eastAsia="宋体"/>
          <w:sz w:val="24"/>
          <w:szCs w:val="24"/>
        </w:rPr>
        <w:t>was</w:t>
      </w:r>
      <w:r w:rsidR="0065744C" w:rsidRPr="00434FC5">
        <w:rPr>
          <w:rFonts w:eastAsia="宋体"/>
          <w:sz w:val="24"/>
          <w:szCs w:val="24"/>
        </w:rPr>
        <w:t xml:space="preserve"> not significant between the FXW-M2 and the FXW-M3 models.</w:t>
      </w:r>
    </w:p>
    <w:p w14:paraId="0E3CCE65" w14:textId="5DEC486C" w:rsidR="00BD1F70" w:rsidRPr="00434FC5" w:rsidRDefault="009D0F98" w:rsidP="00BD1F70">
      <w:pPr>
        <w:spacing w:line="360" w:lineRule="auto"/>
        <w:rPr>
          <w:rFonts w:eastAsia="宋体"/>
          <w:sz w:val="24"/>
          <w:szCs w:val="24"/>
        </w:rPr>
      </w:pPr>
      <w:r w:rsidRPr="00434FC5">
        <w:rPr>
          <w:rFonts w:eastAsia="宋体"/>
          <w:sz w:val="24"/>
          <w:szCs w:val="24"/>
        </w:rPr>
        <w:t xml:space="preserve">The FXW-M3 model shows notable improvement in the prediction of HCC for 9 of 28 sandy soil samples, with a much lower </w:t>
      </w:r>
      <w:r w:rsidRPr="00434FC5">
        <w:rPr>
          <w:rFonts w:eastAsia="宋体"/>
          <w:i/>
          <w:iCs/>
          <w:sz w:val="24"/>
          <w:szCs w:val="24"/>
        </w:rPr>
        <w:t>RMSE</w:t>
      </w:r>
      <w:r w:rsidRPr="00434FC5">
        <w:rPr>
          <w:rFonts w:eastAsia="宋体"/>
          <w:i/>
          <w:iCs/>
          <w:sz w:val="24"/>
          <w:szCs w:val="24"/>
          <w:vertAlign w:val="subscript"/>
        </w:rPr>
        <w:t>log10</w:t>
      </w:r>
      <w:r w:rsidRPr="00434FC5">
        <w:rPr>
          <w:rFonts w:eastAsia="宋体"/>
          <w:sz w:val="24"/>
          <w:szCs w:val="24"/>
          <w:vertAlign w:val="subscript"/>
        </w:rPr>
        <w:t>(</w:t>
      </w:r>
      <w:r w:rsidRPr="00434FC5">
        <w:rPr>
          <w:rFonts w:eastAsia="宋体"/>
          <w:i/>
          <w:iCs/>
          <w:sz w:val="24"/>
          <w:szCs w:val="24"/>
          <w:vertAlign w:val="subscript"/>
        </w:rPr>
        <w:t>K</w:t>
      </w:r>
      <w:r w:rsidRPr="00434FC5">
        <w:rPr>
          <w:rFonts w:eastAsia="宋体"/>
          <w:sz w:val="24"/>
          <w:szCs w:val="24"/>
          <w:vertAlign w:val="subscript"/>
        </w:rPr>
        <w:t>)</w:t>
      </w:r>
      <w:r w:rsidR="00BC37BD" w:rsidRPr="00434FC5">
        <w:rPr>
          <w:rFonts w:eastAsia="宋体"/>
          <w:sz w:val="24"/>
          <w:szCs w:val="24"/>
        </w:rPr>
        <w:t xml:space="preserve"> value compared to the FXW-M2 model (Figure 2a). </w:t>
      </w:r>
      <w:r w:rsidRPr="00434FC5">
        <w:rPr>
          <w:rFonts w:eastAsia="宋体"/>
          <w:sz w:val="24"/>
          <w:szCs w:val="24"/>
        </w:rPr>
        <w:t xml:space="preserve">For </w:t>
      </w:r>
      <w:r w:rsidR="00BC37BD" w:rsidRPr="00434FC5">
        <w:rPr>
          <w:rFonts w:eastAsia="宋体"/>
          <w:sz w:val="24"/>
          <w:szCs w:val="24"/>
        </w:rPr>
        <w:t xml:space="preserve">the other soils, both the FXW-M2 and FXW-M3 models </w:t>
      </w:r>
      <w:r w:rsidR="00BC37BD" w:rsidRPr="00434FC5">
        <w:rPr>
          <w:rFonts w:eastAsia="宋体"/>
          <w:sz w:val="24"/>
          <w:szCs w:val="24"/>
        </w:rPr>
        <w:lastRenderedPageBreak/>
        <w:t xml:space="preserve">have almost the same </w:t>
      </w:r>
      <w:r w:rsidR="00AF63F1" w:rsidRPr="00434FC5">
        <w:rPr>
          <w:rFonts w:eastAsia="宋体"/>
          <w:i/>
          <w:iCs/>
          <w:sz w:val="24"/>
          <w:szCs w:val="24"/>
        </w:rPr>
        <w:t>RMSE</w:t>
      </w:r>
      <w:r w:rsidR="00AF63F1" w:rsidRPr="00434FC5">
        <w:rPr>
          <w:rFonts w:eastAsia="宋体"/>
          <w:i/>
          <w:iCs/>
          <w:sz w:val="24"/>
          <w:szCs w:val="24"/>
          <w:vertAlign w:val="subscript"/>
        </w:rPr>
        <w:t>log10</w:t>
      </w:r>
      <w:r w:rsidR="00AF63F1" w:rsidRPr="00434FC5">
        <w:rPr>
          <w:rFonts w:eastAsia="宋体"/>
          <w:sz w:val="24"/>
          <w:szCs w:val="24"/>
          <w:vertAlign w:val="subscript"/>
        </w:rPr>
        <w:t>(</w:t>
      </w:r>
      <w:r w:rsidR="00AF63F1" w:rsidRPr="00434FC5">
        <w:rPr>
          <w:rFonts w:eastAsia="宋体"/>
          <w:i/>
          <w:iCs/>
          <w:sz w:val="24"/>
          <w:szCs w:val="24"/>
          <w:vertAlign w:val="subscript"/>
        </w:rPr>
        <w:t>K</w:t>
      </w:r>
      <w:r w:rsidR="00AF63F1" w:rsidRPr="00434FC5">
        <w:rPr>
          <w:rFonts w:eastAsia="宋体"/>
          <w:sz w:val="24"/>
          <w:szCs w:val="24"/>
          <w:vertAlign w:val="subscript"/>
        </w:rPr>
        <w:t>)</w:t>
      </w:r>
      <w:r w:rsidR="00AA5C00" w:rsidRPr="00434FC5">
        <w:rPr>
          <w:rFonts w:eastAsia="宋体"/>
          <w:sz w:val="24"/>
          <w:szCs w:val="24"/>
        </w:rPr>
        <w:t xml:space="preserve"> value. The impact of soil structure is also shown in Figure 3 for two sandy soils</w:t>
      </w:r>
      <w:r w:rsidRPr="00434FC5">
        <w:rPr>
          <w:rFonts w:eastAsia="宋体"/>
          <w:sz w:val="24"/>
          <w:szCs w:val="24"/>
        </w:rPr>
        <w:t>,</w:t>
      </w:r>
      <w:r w:rsidR="00AA5C00" w:rsidRPr="00434FC5">
        <w:rPr>
          <w:rFonts w:eastAsia="宋体"/>
          <w:sz w:val="24"/>
          <w:szCs w:val="24"/>
        </w:rPr>
        <w:t xml:space="preserve"> 2561 and 4660, where FXW-M3 considerably improves the prediction of conductivity near saturation. </w:t>
      </w:r>
      <w:r w:rsidRPr="00434FC5">
        <w:rPr>
          <w:rFonts w:eastAsia="宋体"/>
          <w:sz w:val="24"/>
          <w:szCs w:val="24"/>
        </w:rPr>
        <w:t>Additionally</w:t>
      </w:r>
      <w:r w:rsidR="00AA5C00" w:rsidRPr="00434FC5">
        <w:rPr>
          <w:rFonts w:eastAsia="宋体"/>
          <w:sz w:val="24"/>
          <w:szCs w:val="24"/>
        </w:rPr>
        <w:t xml:space="preserve">, a sharp decrease </w:t>
      </w:r>
      <w:r w:rsidRPr="00434FC5">
        <w:rPr>
          <w:rFonts w:eastAsia="宋体"/>
          <w:sz w:val="24"/>
          <w:szCs w:val="24"/>
        </w:rPr>
        <w:t>in</w:t>
      </w:r>
      <w:r w:rsidR="00AA5C00" w:rsidRPr="00434FC5">
        <w:rPr>
          <w:rFonts w:eastAsia="宋体"/>
          <w:sz w:val="24"/>
          <w:szCs w:val="24"/>
        </w:rPr>
        <w:t xml:space="preserve"> water content is noticed near saturation (Figure 3).</w:t>
      </w:r>
      <w:bookmarkStart w:id="13" w:name="_Hlk98404881"/>
    </w:p>
    <w:p w14:paraId="088E72E4" w14:textId="211A82D6" w:rsidR="007938AD" w:rsidRPr="00434FC5" w:rsidRDefault="00973600" w:rsidP="007938AD">
      <w:pPr>
        <w:spacing w:line="360" w:lineRule="auto"/>
        <w:rPr>
          <w:rFonts w:eastAsia="宋体"/>
          <w:sz w:val="24"/>
          <w:szCs w:val="24"/>
        </w:rPr>
      </w:pPr>
      <w:r w:rsidRPr="00434FC5">
        <w:rPr>
          <w:rFonts w:eastAsia="宋体"/>
          <w:sz w:val="24"/>
          <w:szCs w:val="24"/>
        </w:rPr>
        <w:t xml:space="preserve">Compared to the FXW-M2 model, the new FXW-M3 model improves the prediction of HCC for almost all 23 sandy loam soils, 18 loam soils and 40 silty loam soils (Figure 2b, c and d), </w:t>
      </w:r>
      <w:r w:rsidR="009D0F98" w:rsidRPr="00434FC5">
        <w:rPr>
          <w:rFonts w:eastAsia="宋体"/>
          <w:sz w:val="24"/>
          <w:szCs w:val="24"/>
        </w:rPr>
        <w:t xml:space="preserve">clearly </w:t>
      </w:r>
      <w:r w:rsidRPr="00434FC5">
        <w:rPr>
          <w:rFonts w:eastAsia="宋体"/>
          <w:sz w:val="24"/>
          <w:szCs w:val="24"/>
        </w:rPr>
        <w:t xml:space="preserve">reflecting the impact of soil structure. Figure 3 shows </w:t>
      </w:r>
      <w:r w:rsidR="009D0F98" w:rsidRPr="00434FC5">
        <w:rPr>
          <w:rFonts w:eastAsia="宋体"/>
          <w:sz w:val="24"/>
          <w:szCs w:val="24"/>
        </w:rPr>
        <w:t xml:space="preserve">that </w:t>
      </w:r>
      <w:r w:rsidRPr="00434FC5">
        <w:rPr>
          <w:rFonts w:eastAsia="宋体"/>
          <w:sz w:val="24"/>
          <w:szCs w:val="24"/>
        </w:rPr>
        <w:t xml:space="preserve">the FXW-M3 model achieves a better agreement with observations near saturation for the three loam type soils. </w:t>
      </w:r>
      <w:r w:rsidR="00FA0113" w:rsidRPr="00434FC5">
        <w:rPr>
          <w:rFonts w:eastAsia="宋体"/>
          <w:sz w:val="24"/>
          <w:szCs w:val="24"/>
        </w:rPr>
        <w:t>Additionally</w:t>
      </w:r>
      <w:r w:rsidRPr="00434FC5">
        <w:rPr>
          <w:rFonts w:eastAsia="宋体"/>
          <w:sz w:val="24"/>
          <w:szCs w:val="24"/>
        </w:rPr>
        <w:t>, for some soils</w:t>
      </w:r>
      <w:r w:rsidR="009D0F98" w:rsidRPr="00434FC5">
        <w:rPr>
          <w:rFonts w:eastAsia="宋体"/>
          <w:sz w:val="24"/>
          <w:szCs w:val="24"/>
        </w:rPr>
        <w:t>,</w:t>
      </w:r>
      <w:r w:rsidRPr="00434FC5">
        <w:rPr>
          <w:rFonts w:eastAsia="宋体"/>
          <w:sz w:val="24"/>
          <w:szCs w:val="24"/>
        </w:rPr>
        <w:t xml:space="preserve"> such as 2590 and 2680, the SWRC does show a bimodal shape, which yet was not captured very well by FXW-M3. As a result, both the FXW-M2 and FXW-M3 models slightly underestimate the conductivity in the medium to low water content range. This underestimation occurs for most loam soils (Figure S5). </w:t>
      </w:r>
      <w:r w:rsidR="009D0F98" w:rsidRPr="00434FC5">
        <w:rPr>
          <w:rFonts w:eastAsia="宋体"/>
          <w:sz w:val="24"/>
          <w:szCs w:val="24"/>
        </w:rPr>
        <w:t>In addition</w:t>
      </w:r>
      <w:r w:rsidRPr="00434FC5">
        <w:rPr>
          <w:rFonts w:eastAsia="宋体"/>
          <w:sz w:val="24"/>
          <w:szCs w:val="24"/>
        </w:rPr>
        <w:t>, for a few sandy loam samples</w:t>
      </w:r>
      <w:r w:rsidR="009D0F98" w:rsidRPr="00434FC5">
        <w:rPr>
          <w:rFonts w:eastAsia="宋体"/>
          <w:sz w:val="24"/>
          <w:szCs w:val="24"/>
        </w:rPr>
        <w:t>,</w:t>
      </w:r>
      <w:r w:rsidRPr="00434FC5">
        <w:rPr>
          <w:rFonts w:eastAsia="宋体"/>
          <w:sz w:val="24"/>
          <w:szCs w:val="24"/>
        </w:rPr>
        <w:t xml:space="preserve"> such as soils 2762, 2764, 4100, 4162 and 4172 (Figure S4)</w:t>
      </w:r>
      <w:r w:rsidR="009D0F98" w:rsidRPr="00434FC5">
        <w:rPr>
          <w:rFonts w:eastAsia="宋体"/>
          <w:sz w:val="24"/>
          <w:szCs w:val="24"/>
        </w:rPr>
        <w:t>,</w:t>
      </w:r>
      <w:r w:rsidRPr="00434FC5">
        <w:rPr>
          <w:rFonts w:eastAsia="宋体"/>
          <w:sz w:val="24"/>
          <w:szCs w:val="24"/>
        </w:rPr>
        <w:t xml:space="preserve"> and silty loam samples</w:t>
      </w:r>
      <w:r w:rsidR="009D0F98" w:rsidRPr="00434FC5">
        <w:rPr>
          <w:rFonts w:eastAsia="宋体"/>
          <w:sz w:val="24"/>
          <w:szCs w:val="24"/>
        </w:rPr>
        <w:t>,</w:t>
      </w:r>
      <w:r w:rsidRPr="00434FC5">
        <w:rPr>
          <w:rFonts w:eastAsia="宋体"/>
          <w:sz w:val="24"/>
          <w:szCs w:val="24"/>
        </w:rPr>
        <w:t xml:space="preserve"> such as soils 2761, 4070, 4071, 4091, 4092 and 4182, the FXW-M3 model slightly overestimates the conductivity near saturation (Figure S6).</w:t>
      </w:r>
    </w:p>
    <w:p w14:paraId="3E730629" w14:textId="0B31DF20" w:rsidR="00955363" w:rsidRPr="00434FC5" w:rsidRDefault="009D0F98" w:rsidP="00955363">
      <w:pPr>
        <w:spacing w:line="360" w:lineRule="auto"/>
        <w:rPr>
          <w:rFonts w:eastAsia="宋体"/>
          <w:sz w:val="24"/>
          <w:szCs w:val="24"/>
        </w:rPr>
      </w:pPr>
      <w:r w:rsidRPr="00434FC5">
        <w:rPr>
          <w:rFonts w:eastAsia="宋体"/>
          <w:sz w:val="24"/>
          <w:szCs w:val="24"/>
        </w:rPr>
        <w:t>For the 8 silty clay soils, the FXW-M3 model has a similar performance to the FXW-M2 model (Figure 2e). The influence of soil structure is obvious for soils 1360 and 1361 shown in Figure 3 and for soils 1362 and 4680 shown in Figure S7, where the FXW-M3 model improve</w:t>
      </w:r>
      <w:r w:rsidR="00FA0113" w:rsidRPr="00434FC5">
        <w:rPr>
          <w:rFonts w:eastAsia="宋体"/>
          <w:sz w:val="24"/>
          <w:szCs w:val="24"/>
        </w:rPr>
        <w:t>d</w:t>
      </w:r>
      <w:r w:rsidRPr="00434FC5">
        <w:rPr>
          <w:rFonts w:eastAsia="宋体"/>
          <w:sz w:val="24"/>
          <w:szCs w:val="24"/>
        </w:rPr>
        <w:t xml:space="preserve"> the prediction of conductivity near saturation compared to the FXW-M2 model. However, for almost all 8 silty clay soils, both the FXW-M2 and FXW-M3 models overestimate</w:t>
      </w:r>
      <w:r w:rsidR="00FA0113" w:rsidRPr="00434FC5">
        <w:rPr>
          <w:rFonts w:eastAsia="宋体"/>
          <w:sz w:val="24"/>
          <w:szCs w:val="24"/>
        </w:rPr>
        <w:t>d</w:t>
      </w:r>
      <w:r w:rsidRPr="00434FC5">
        <w:rPr>
          <w:rFonts w:eastAsia="宋体"/>
          <w:sz w:val="24"/>
          <w:szCs w:val="24"/>
        </w:rPr>
        <w:t xml:space="preserve"> the conductivity in the medium to dry moisture range where matrix flow dominates, even though the fitted SWRCs of the two models are in close agreement with observations (Figures 3 and S7).</w:t>
      </w:r>
    </w:p>
    <w:p w14:paraId="5AAD0D2E" w14:textId="77777777" w:rsidR="00955363" w:rsidRPr="00434FC5" w:rsidRDefault="00955363" w:rsidP="007938AD">
      <w:pPr>
        <w:spacing w:line="360" w:lineRule="auto"/>
        <w:rPr>
          <w:rFonts w:eastAsia="宋体"/>
          <w:sz w:val="24"/>
          <w:szCs w:val="24"/>
        </w:rPr>
      </w:pPr>
    </w:p>
    <w:p w14:paraId="24CDE6DF" w14:textId="32BEE273" w:rsidR="00BC37BD" w:rsidRPr="00434FC5" w:rsidRDefault="009D0F98" w:rsidP="00BD1F70">
      <w:pPr>
        <w:spacing w:line="360" w:lineRule="auto"/>
        <w:rPr>
          <w:rFonts w:eastAsia="宋体"/>
          <w:sz w:val="24"/>
          <w:szCs w:val="24"/>
        </w:rPr>
      </w:pPr>
      <w:r w:rsidRPr="00434FC5">
        <w:rPr>
          <w:rFonts w:eastAsia="宋体"/>
          <w:noProof/>
          <w:sz w:val="24"/>
          <w:szCs w:val="24"/>
        </w:rPr>
        <w:lastRenderedPageBreak/>
        <w:drawing>
          <wp:inline distT="0" distB="0" distL="0" distR="0" wp14:anchorId="5F2183C4" wp14:editId="23C8EC84">
            <wp:extent cx="5274310" cy="6384925"/>
            <wp:effectExtent l="0" t="0" r="0" b="0"/>
            <wp:docPr id="4" name="图片 4" descr="图示, 工程绘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示, 工程绘图&#10;&#10;描述已自动生成"/>
                    <pic:cNvPicPr/>
                  </pic:nvPicPr>
                  <pic:blipFill>
                    <a:blip r:embed="rId45" cstate="print">
                      <a:extLst>
                        <a:ext uri="{28A0092B-C50C-407E-A947-70E740481C1C}">
                          <a14:useLocalDpi xmlns:a14="http://schemas.microsoft.com/office/drawing/2010/main" val="0"/>
                        </a:ext>
                      </a:extLst>
                    </a:blip>
                    <a:stretch>
                      <a:fillRect/>
                    </a:stretch>
                  </pic:blipFill>
                  <pic:spPr>
                    <a:xfrm>
                      <a:off x="0" y="0"/>
                      <a:ext cx="5274310" cy="6384925"/>
                    </a:xfrm>
                    <a:prstGeom prst="rect">
                      <a:avLst/>
                    </a:prstGeom>
                  </pic:spPr>
                </pic:pic>
              </a:graphicData>
            </a:graphic>
          </wp:inline>
        </w:drawing>
      </w:r>
    </w:p>
    <w:p w14:paraId="7E0C8AF1" w14:textId="4263F015" w:rsidR="00BC37BD" w:rsidRPr="00434FC5" w:rsidRDefault="009D0F98" w:rsidP="007938AD">
      <w:pPr>
        <w:spacing w:line="360" w:lineRule="auto"/>
        <w:jc w:val="center"/>
        <w:rPr>
          <w:rFonts w:eastAsia="宋体"/>
          <w:sz w:val="24"/>
          <w:szCs w:val="24"/>
        </w:rPr>
      </w:pPr>
      <w:bookmarkStart w:id="14" w:name="_Hlk103696030"/>
      <w:r w:rsidRPr="00434FC5">
        <w:rPr>
          <w:rFonts w:eastAsia="宋体"/>
          <w:sz w:val="24"/>
          <w:szCs w:val="24"/>
        </w:rPr>
        <w:t xml:space="preserve">Figure 3. </w:t>
      </w:r>
      <w:bookmarkStart w:id="15" w:name="_Hlk103694297"/>
      <w:r w:rsidRPr="00434FC5">
        <w:rPr>
          <w:rFonts w:eastAsia="宋体"/>
          <w:sz w:val="24"/>
          <w:szCs w:val="24"/>
        </w:rPr>
        <w:t>Predictions of the hydraulic conductivity with the FXW-M2, FXW-M3 and FXW-M3-Opt models. We show the results of two soil samples for each soil type. For each soil sample (represented by different IDs in the UNSODA database), the figure on the left is the fitted SWRC, while the figure on the right is the predicted HCC.</w:t>
      </w:r>
    </w:p>
    <w:bookmarkEnd w:id="13"/>
    <w:bookmarkEnd w:id="14"/>
    <w:bookmarkEnd w:id="15"/>
    <w:p w14:paraId="47B5C753" w14:textId="0A1702D4" w:rsidR="00C361BD" w:rsidRPr="00434FC5" w:rsidRDefault="00C361BD" w:rsidP="00595EE8">
      <w:pPr>
        <w:spacing w:line="360" w:lineRule="auto"/>
        <w:rPr>
          <w:rFonts w:eastAsia="宋体"/>
          <w:sz w:val="24"/>
          <w:szCs w:val="24"/>
        </w:rPr>
      </w:pPr>
    </w:p>
    <w:p w14:paraId="47D478DC" w14:textId="0F520DEE" w:rsidR="009554D1" w:rsidRPr="00434FC5" w:rsidRDefault="009D0F98" w:rsidP="009554D1">
      <w:pPr>
        <w:spacing w:line="360" w:lineRule="auto"/>
        <w:rPr>
          <w:rFonts w:eastAsia="宋体"/>
          <w:sz w:val="24"/>
          <w:szCs w:val="24"/>
        </w:rPr>
      </w:pPr>
      <w:r w:rsidRPr="00434FC5">
        <w:rPr>
          <w:rFonts w:eastAsia="宋体"/>
          <w:sz w:val="24"/>
          <w:szCs w:val="24"/>
        </w:rPr>
        <w:t xml:space="preserve">The FXW-M3 model </w:t>
      </w:r>
      <w:proofErr w:type="spellStart"/>
      <w:r w:rsidRPr="00434FC5">
        <w:rPr>
          <w:rFonts w:eastAsia="宋体"/>
          <w:sz w:val="24"/>
          <w:szCs w:val="24"/>
        </w:rPr>
        <w:t>report</w:t>
      </w:r>
      <w:r w:rsidR="00FA0113" w:rsidRPr="00434FC5">
        <w:rPr>
          <w:rFonts w:eastAsia="宋体"/>
          <w:sz w:val="24"/>
          <w:szCs w:val="24"/>
        </w:rPr>
        <w:t>eds</w:t>
      </w:r>
      <w:proofErr w:type="spellEnd"/>
      <w:r w:rsidRPr="00434FC5">
        <w:rPr>
          <w:rFonts w:eastAsia="宋体"/>
          <w:sz w:val="24"/>
          <w:szCs w:val="24"/>
        </w:rPr>
        <w:t xml:space="preserve"> a lower </w:t>
      </w:r>
      <w:r w:rsidR="00490B4D" w:rsidRPr="00434FC5">
        <w:rPr>
          <w:rFonts w:eastAsia="宋体"/>
          <w:i/>
          <w:iCs/>
          <w:sz w:val="24"/>
          <w:szCs w:val="24"/>
        </w:rPr>
        <w:t>RMSE</w:t>
      </w:r>
      <w:r w:rsidR="00490B4D" w:rsidRPr="00434FC5">
        <w:rPr>
          <w:rFonts w:eastAsia="宋体"/>
          <w:i/>
          <w:iCs/>
          <w:sz w:val="24"/>
          <w:szCs w:val="24"/>
          <w:vertAlign w:val="subscript"/>
        </w:rPr>
        <w:t>log10</w:t>
      </w:r>
      <w:r w:rsidR="00490B4D" w:rsidRPr="00434FC5">
        <w:rPr>
          <w:rFonts w:eastAsia="宋体"/>
          <w:sz w:val="24"/>
          <w:szCs w:val="24"/>
          <w:vertAlign w:val="subscript"/>
        </w:rPr>
        <w:t>(</w:t>
      </w:r>
      <w:r w:rsidR="00490B4D" w:rsidRPr="00434FC5">
        <w:rPr>
          <w:rFonts w:eastAsia="宋体"/>
          <w:i/>
          <w:iCs/>
          <w:sz w:val="24"/>
          <w:szCs w:val="24"/>
          <w:vertAlign w:val="subscript"/>
        </w:rPr>
        <w:t>K</w:t>
      </w:r>
      <w:r w:rsidR="00490B4D" w:rsidRPr="00434FC5">
        <w:rPr>
          <w:rFonts w:eastAsia="宋体"/>
          <w:sz w:val="24"/>
          <w:szCs w:val="24"/>
          <w:vertAlign w:val="subscript"/>
        </w:rPr>
        <w:t xml:space="preserve">) </w:t>
      </w:r>
      <w:r w:rsidRPr="00434FC5">
        <w:rPr>
          <w:rFonts w:eastAsia="宋体"/>
          <w:sz w:val="24"/>
          <w:szCs w:val="24"/>
        </w:rPr>
        <w:t xml:space="preserve">value for soils 2660, 4120, 4121 and 4681 (Figure 2f). The effect of soil structure, representing the bimodal shape of the SWRC and the underestimated conductivity of the FXW-M2 model near </w:t>
      </w:r>
      <w:r w:rsidRPr="00434FC5">
        <w:rPr>
          <w:rFonts w:eastAsia="宋体"/>
          <w:sz w:val="24"/>
          <w:szCs w:val="24"/>
        </w:rPr>
        <w:lastRenderedPageBreak/>
        <w:t xml:space="preserve">saturation, is also shown in Figures 3 and S8. However, only a few measurements </w:t>
      </w:r>
      <w:r w:rsidR="00FA0113" w:rsidRPr="00434FC5">
        <w:rPr>
          <w:rFonts w:eastAsia="宋体"/>
          <w:sz w:val="24"/>
          <w:szCs w:val="24"/>
        </w:rPr>
        <w:t>were</w:t>
      </w:r>
      <w:r w:rsidRPr="00434FC5">
        <w:rPr>
          <w:rFonts w:eastAsia="宋体"/>
          <w:sz w:val="24"/>
          <w:szCs w:val="24"/>
        </w:rPr>
        <w:t xml:space="preserve"> available for conductivity near saturation. For soils 2360, 2362 and 4121, both the FXW-M2 and FXW-M3 models tend to underestimate the conductivity slightly (Figure S8).</w:t>
      </w:r>
    </w:p>
    <w:p w14:paraId="54C5CC04" w14:textId="75B6CADD" w:rsidR="00186F84" w:rsidRPr="00434FC5" w:rsidRDefault="009D0F98" w:rsidP="00186F84">
      <w:pPr>
        <w:keepNext/>
        <w:keepLines/>
        <w:spacing w:before="340" w:after="330" w:line="360" w:lineRule="auto"/>
        <w:outlineLvl w:val="0"/>
        <w:rPr>
          <w:rFonts w:eastAsia="宋体"/>
          <w:b/>
          <w:sz w:val="24"/>
          <w:szCs w:val="24"/>
        </w:rPr>
      </w:pPr>
      <w:r w:rsidRPr="00434FC5">
        <w:rPr>
          <w:rFonts w:eastAsia="宋体"/>
          <w:b/>
          <w:bCs/>
          <w:kern w:val="44"/>
          <w:sz w:val="24"/>
          <w:szCs w:val="24"/>
        </w:rPr>
        <w:t xml:space="preserve">5. </w:t>
      </w:r>
      <w:r w:rsidRPr="00434FC5">
        <w:rPr>
          <w:rFonts w:eastAsia="宋体"/>
          <w:b/>
          <w:sz w:val="24"/>
          <w:szCs w:val="24"/>
        </w:rPr>
        <w:t>Discussion</w:t>
      </w:r>
    </w:p>
    <w:p w14:paraId="3D2D7826" w14:textId="3AEAF079" w:rsidR="009554D1" w:rsidRPr="00434FC5" w:rsidRDefault="009D0F98" w:rsidP="009554D1">
      <w:pPr>
        <w:spacing w:line="360" w:lineRule="auto"/>
        <w:rPr>
          <w:rFonts w:eastAsia="宋体"/>
          <w:sz w:val="24"/>
          <w:szCs w:val="24"/>
        </w:rPr>
      </w:pPr>
      <w:r w:rsidRPr="00434FC5">
        <w:rPr>
          <w:rFonts w:eastAsia="宋体"/>
          <w:sz w:val="24"/>
          <w:szCs w:val="24"/>
        </w:rPr>
        <w:t>In general, for the 152 evaluated soil samples that include different soil types, the proposed FXW-M3 considerably improves the prediction of conductivity compared to the FXW-M2 model developed in Wang et al. (</w:t>
      </w:r>
      <w:r w:rsidR="00644D3D" w:rsidRPr="00434FC5">
        <w:rPr>
          <w:rFonts w:eastAsia="宋体"/>
          <w:color w:val="4472C4" w:themeColor="accent1"/>
          <w:sz w:val="24"/>
          <w:szCs w:val="24"/>
        </w:rPr>
        <w:t>2022a</w:t>
      </w:r>
      <w:r w:rsidR="00C51442" w:rsidRPr="00434FC5">
        <w:rPr>
          <w:rFonts w:eastAsia="宋体"/>
          <w:sz w:val="24"/>
          <w:szCs w:val="24"/>
        </w:rPr>
        <w:t>). The improvement, which also indicate</w:t>
      </w:r>
      <w:r w:rsidR="00FA0113" w:rsidRPr="00434FC5">
        <w:rPr>
          <w:rFonts w:eastAsia="宋体"/>
          <w:sz w:val="24"/>
          <w:szCs w:val="24"/>
        </w:rPr>
        <w:t>d</w:t>
      </w:r>
      <w:r w:rsidR="00C51442" w:rsidRPr="00434FC5">
        <w:rPr>
          <w:rFonts w:eastAsia="宋体"/>
          <w:sz w:val="24"/>
          <w:szCs w:val="24"/>
        </w:rPr>
        <w:t xml:space="preserve"> the effect of soil structure, </w:t>
      </w:r>
      <w:r w:rsidR="00FA0113" w:rsidRPr="00434FC5">
        <w:rPr>
          <w:rFonts w:eastAsia="宋体"/>
          <w:sz w:val="24"/>
          <w:szCs w:val="24"/>
        </w:rPr>
        <w:t>was</w:t>
      </w:r>
      <w:r w:rsidR="00C51442" w:rsidRPr="00434FC5">
        <w:rPr>
          <w:rFonts w:eastAsia="宋体"/>
          <w:sz w:val="24"/>
          <w:szCs w:val="24"/>
        </w:rPr>
        <w:t xml:space="preserve"> more pronounced for sandy loam, loam, silt loam and, interestingly, also for </w:t>
      </w:r>
      <w:r w:rsidRPr="00434FC5">
        <w:rPr>
          <w:rFonts w:eastAsia="宋体"/>
          <w:sz w:val="24"/>
          <w:szCs w:val="24"/>
        </w:rPr>
        <w:t>sandy</w:t>
      </w:r>
      <w:r w:rsidR="00C51442" w:rsidRPr="00434FC5">
        <w:rPr>
          <w:rFonts w:eastAsia="宋体"/>
          <w:sz w:val="24"/>
          <w:szCs w:val="24"/>
        </w:rPr>
        <w:t xml:space="preserve"> soils. For aggregated loam soils, the effect of soil structure is well recognized (Dexter et al.,</w:t>
      </w:r>
      <w:r w:rsidR="00C51442" w:rsidRPr="00434FC5">
        <w:rPr>
          <w:rFonts w:eastAsia="宋体"/>
          <w:color w:val="4472C4" w:themeColor="accent1"/>
          <w:sz w:val="24"/>
          <w:szCs w:val="24"/>
        </w:rPr>
        <w:t xml:space="preserve"> 2008</w:t>
      </w:r>
      <w:r w:rsidRPr="00434FC5">
        <w:rPr>
          <w:rFonts w:eastAsia="宋体"/>
          <w:sz w:val="24"/>
          <w:szCs w:val="24"/>
        </w:rPr>
        <w:t xml:space="preserve">). Sandy </w:t>
      </w:r>
      <w:r w:rsidR="00822CC8" w:rsidRPr="00434FC5">
        <w:rPr>
          <w:rFonts w:eastAsia="宋体"/>
          <w:sz w:val="24"/>
          <w:szCs w:val="24"/>
        </w:rPr>
        <w:t>soils</w:t>
      </w:r>
      <w:r w:rsidRPr="00434FC5">
        <w:rPr>
          <w:rFonts w:eastAsia="宋体"/>
          <w:sz w:val="24"/>
          <w:szCs w:val="24"/>
        </w:rPr>
        <w:t xml:space="preserve"> are</w:t>
      </w:r>
      <w:r w:rsidR="00822CC8" w:rsidRPr="00434FC5">
        <w:rPr>
          <w:rFonts w:eastAsia="宋体"/>
          <w:sz w:val="24"/>
          <w:szCs w:val="24"/>
        </w:rPr>
        <w:t xml:space="preserve"> usually assumed to be less impacted by the soil structure (Reynolds et al., </w:t>
      </w:r>
      <w:r w:rsidR="00822CC8" w:rsidRPr="00434FC5">
        <w:rPr>
          <w:rFonts w:eastAsia="宋体"/>
          <w:color w:val="4472C4" w:themeColor="accent1"/>
          <w:sz w:val="24"/>
          <w:szCs w:val="24"/>
        </w:rPr>
        <w:t>2009</w:t>
      </w:r>
      <w:r w:rsidR="00D458BE" w:rsidRPr="00434FC5">
        <w:rPr>
          <w:rFonts w:eastAsia="宋体"/>
          <w:sz w:val="24"/>
          <w:szCs w:val="24"/>
        </w:rPr>
        <w:t xml:space="preserve">). The evidence from the HCC measurements and prediction indicates that the soil structure also has an important impact on some sandy soils. A further examination </w:t>
      </w:r>
      <w:r w:rsidRPr="00434FC5">
        <w:rPr>
          <w:rFonts w:eastAsia="宋体"/>
          <w:sz w:val="24"/>
          <w:szCs w:val="24"/>
        </w:rPr>
        <w:t>of</w:t>
      </w:r>
      <w:r w:rsidR="00D458BE" w:rsidRPr="00434FC5">
        <w:rPr>
          <w:rFonts w:eastAsia="宋体"/>
          <w:sz w:val="24"/>
          <w:szCs w:val="24"/>
        </w:rPr>
        <w:t xml:space="preserve"> soil texture information indicates that the impact of soil structure is important for sandy soils of low bulk density. For example, the bulk density is </w:t>
      </w:r>
      <w:r w:rsidRPr="00434FC5">
        <w:rPr>
          <w:rFonts w:eastAsia="宋体"/>
          <w:sz w:val="24"/>
          <w:szCs w:val="24"/>
        </w:rPr>
        <w:t>approximately</w:t>
      </w:r>
      <w:r w:rsidR="00D458BE" w:rsidRPr="00434FC5">
        <w:rPr>
          <w:rFonts w:eastAsia="宋体"/>
          <w:sz w:val="24"/>
          <w:szCs w:val="24"/>
        </w:rPr>
        <w:t xml:space="preserve"> 1.40 g cm</w:t>
      </w:r>
      <w:r w:rsidR="00D458BE" w:rsidRPr="00434FC5">
        <w:rPr>
          <w:rFonts w:eastAsia="宋体"/>
          <w:sz w:val="24"/>
          <w:szCs w:val="24"/>
          <w:vertAlign w:val="superscript"/>
        </w:rPr>
        <w:t xml:space="preserve">−3 </w:t>
      </w:r>
      <w:r w:rsidR="00F4749D" w:rsidRPr="00434FC5">
        <w:rPr>
          <w:rFonts w:eastAsia="宋体"/>
          <w:sz w:val="24"/>
          <w:szCs w:val="24"/>
        </w:rPr>
        <w:t xml:space="preserve">for soils 4140, 4141, 4660 and 4661. This suggests that the impact of soil structure is partially reflected in bulk density. </w:t>
      </w:r>
      <w:r w:rsidRPr="00434FC5">
        <w:rPr>
          <w:rFonts w:eastAsia="宋体"/>
          <w:sz w:val="24"/>
          <w:szCs w:val="24"/>
        </w:rPr>
        <w:t xml:space="preserve">In regard </w:t>
      </w:r>
      <w:r w:rsidR="00F4749D" w:rsidRPr="00434FC5">
        <w:rPr>
          <w:rFonts w:eastAsia="宋体"/>
          <w:sz w:val="24"/>
          <w:szCs w:val="24"/>
        </w:rPr>
        <w:t xml:space="preserve">to silty clay and clay soils, the improvement to the FXW-M2 model </w:t>
      </w:r>
      <w:r w:rsidR="00FA0113" w:rsidRPr="00434FC5">
        <w:rPr>
          <w:rFonts w:eastAsia="宋体"/>
          <w:sz w:val="24"/>
          <w:szCs w:val="24"/>
        </w:rPr>
        <w:t>was</w:t>
      </w:r>
      <w:r w:rsidR="00F4749D" w:rsidRPr="00434FC5">
        <w:rPr>
          <w:rFonts w:eastAsia="宋体"/>
          <w:sz w:val="24"/>
          <w:szCs w:val="24"/>
        </w:rPr>
        <w:t xml:space="preserve"> relatively small for the FXW-M3 model. This </w:t>
      </w:r>
      <w:r w:rsidR="00F4749D" w:rsidRPr="00434FC5">
        <w:rPr>
          <w:rFonts w:eastAsia="宋体" w:hint="eastAsia"/>
          <w:sz w:val="24"/>
          <w:szCs w:val="24"/>
        </w:rPr>
        <w:t>small</w:t>
      </w:r>
      <w:r w:rsidR="00F4749D" w:rsidRPr="00434FC5">
        <w:rPr>
          <w:rFonts w:eastAsia="宋体"/>
          <w:sz w:val="24"/>
          <w:szCs w:val="24"/>
        </w:rPr>
        <w:t xml:space="preserve"> improvement might be partially attributed to </w:t>
      </w:r>
      <w:r w:rsidRPr="00434FC5">
        <w:rPr>
          <w:rFonts w:eastAsia="宋体"/>
          <w:sz w:val="24"/>
          <w:szCs w:val="24"/>
        </w:rPr>
        <w:t>the</w:t>
      </w:r>
      <w:r w:rsidR="00F4749D" w:rsidRPr="00434FC5">
        <w:rPr>
          <w:rFonts w:eastAsia="宋体"/>
          <w:sz w:val="24"/>
          <w:szCs w:val="24"/>
        </w:rPr>
        <w:t xml:space="preserve"> small number of soil samples applied and few measurements near saturation available for evaluation.</w:t>
      </w:r>
    </w:p>
    <w:p w14:paraId="3B2AF4D8" w14:textId="5DAE48C1" w:rsidR="004B5475" w:rsidRPr="00434FC5" w:rsidRDefault="009D0F98" w:rsidP="009554D1">
      <w:pPr>
        <w:spacing w:line="360" w:lineRule="auto"/>
        <w:rPr>
          <w:rFonts w:eastAsia="宋体"/>
          <w:sz w:val="24"/>
          <w:szCs w:val="24"/>
        </w:rPr>
      </w:pPr>
      <w:r w:rsidRPr="00434FC5">
        <w:rPr>
          <w:rFonts w:eastAsia="宋体" w:hint="eastAsia"/>
          <w:sz w:val="24"/>
          <w:szCs w:val="24"/>
        </w:rPr>
        <w:t>W</w:t>
      </w:r>
      <w:r w:rsidR="00E75F48" w:rsidRPr="00434FC5">
        <w:rPr>
          <w:rFonts w:eastAsia="宋体"/>
          <w:sz w:val="24"/>
          <w:szCs w:val="24"/>
        </w:rPr>
        <w:t xml:space="preserve">hen the FXW-M3 model </w:t>
      </w:r>
      <w:r w:rsidR="00FA0113" w:rsidRPr="00434FC5">
        <w:rPr>
          <w:rFonts w:eastAsia="宋体"/>
          <w:sz w:val="24"/>
          <w:szCs w:val="24"/>
        </w:rPr>
        <w:t>was</w:t>
      </w:r>
      <w:r w:rsidR="00E75F48" w:rsidRPr="00434FC5">
        <w:rPr>
          <w:rFonts w:eastAsia="宋体"/>
          <w:sz w:val="24"/>
          <w:szCs w:val="24"/>
        </w:rPr>
        <w:t xml:space="preserve"> generally in close agreement with observations, it shows </w:t>
      </w:r>
      <w:r w:rsidRPr="00434FC5">
        <w:rPr>
          <w:rFonts w:eastAsia="宋体"/>
          <w:sz w:val="24"/>
          <w:szCs w:val="24"/>
        </w:rPr>
        <w:t>a slight</w:t>
      </w:r>
      <w:r w:rsidR="00E75F48" w:rsidRPr="00434FC5">
        <w:rPr>
          <w:rFonts w:eastAsia="宋体"/>
          <w:sz w:val="24"/>
          <w:szCs w:val="24"/>
        </w:rPr>
        <w:t xml:space="preserve"> overestimation of conductivity near saturation for a few soil samples. This overestimation </w:t>
      </w:r>
      <w:r w:rsidR="00FA0113" w:rsidRPr="00434FC5">
        <w:rPr>
          <w:rFonts w:eastAsia="宋体"/>
          <w:sz w:val="24"/>
          <w:szCs w:val="24"/>
        </w:rPr>
        <w:t>was</w:t>
      </w:r>
      <w:r w:rsidR="00E75F48" w:rsidRPr="00434FC5">
        <w:rPr>
          <w:rFonts w:eastAsia="宋体"/>
          <w:sz w:val="24"/>
          <w:szCs w:val="24"/>
        </w:rPr>
        <w:t xml:space="preserve"> in part attributed to the uncaptured sharp decrease </w:t>
      </w:r>
      <w:r w:rsidRPr="00434FC5">
        <w:rPr>
          <w:rFonts w:eastAsia="宋体"/>
          <w:sz w:val="24"/>
          <w:szCs w:val="24"/>
        </w:rPr>
        <w:t>in</w:t>
      </w:r>
      <w:r w:rsidR="00E75F48" w:rsidRPr="00434FC5">
        <w:rPr>
          <w:rFonts w:eastAsia="宋体"/>
          <w:sz w:val="24"/>
          <w:szCs w:val="24"/>
        </w:rPr>
        <w:t xml:space="preserve"> water content near saturation by the SWRC of the FXW-M3 model (Figures S4-S8). According to Equation (5), the prediction of HCC relies on the accurate estimation of</w:t>
      </w:r>
      <w:r w:rsidRPr="00434FC5">
        <w:rPr>
          <w:rFonts w:eastAsia="宋体"/>
          <w:sz w:val="24"/>
          <w:szCs w:val="24"/>
        </w:rPr>
        <w:t xml:space="preserve"> the</w:t>
      </w:r>
      <w:r w:rsidR="00E75F48" w:rsidRPr="00434FC5">
        <w:rPr>
          <w:rFonts w:eastAsia="宋体"/>
          <w:sz w:val="24"/>
          <w:szCs w:val="24"/>
        </w:rPr>
        <w:t xml:space="preserve"> saturation degree near saturation. A higher estimation of water saturation means a higher estimation of conductivity. </w:t>
      </w:r>
      <w:r w:rsidRPr="00434FC5">
        <w:rPr>
          <w:rFonts w:eastAsia="宋体"/>
          <w:sz w:val="24"/>
          <w:szCs w:val="24"/>
        </w:rPr>
        <w:t>In addition</w:t>
      </w:r>
      <w:r w:rsidR="00E75F48" w:rsidRPr="00434FC5">
        <w:rPr>
          <w:rFonts w:eastAsia="宋体"/>
          <w:sz w:val="24"/>
          <w:szCs w:val="24"/>
        </w:rPr>
        <w:t xml:space="preserve">, this overestimation may also indicate </w:t>
      </w:r>
      <w:r w:rsidRPr="00434FC5">
        <w:rPr>
          <w:rFonts w:eastAsia="宋体"/>
          <w:sz w:val="24"/>
          <w:szCs w:val="24"/>
        </w:rPr>
        <w:lastRenderedPageBreak/>
        <w:t xml:space="preserve">that </w:t>
      </w:r>
      <w:r w:rsidR="00E75F48" w:rsidRPr="00434FC5">
        <w:rPr>
          <w:rFonts w:eastAsia="宋体"/>
          <w:sz w:val="24"/>
          <w:szCs w:val="24"/>
        </w:rPr>
        <w:t xml:space="preserve">a higher </w:t>
      </w:r>
      <w:r w:rsidR="00E75F48" w:rsidRPr="00434FC5">
        <w:rPr>
          <w:rFonts w:eastAsia="宋体"/>
          <w:i/>
          <w:iCs/>
          <w:sz w:val="24"/>
          <w:szCs w:val="24"/>
        </w:rPr>
        <w:t>h</w:t>
      </w:r>
      <w:r w:rsidR="00E75F48" w:rsidRPr="00434FC5">
        <w:rPr>
          <w:rFonts w:eastAsia="宋体"/>
          <w:i/>
          <w:iCs/>
          <w:sz w:val="24"/>
          <w:szCs w:val="24"/>
          <w:vertAlign w:val="subscript"/>
        </w:rPr>
        <w:t>a</w:t>
      </w:r>
      <w:r w:rsidR="00E34D53" w:rsidRPr="00434FC5">
        <w:rPr>
          <w:rFonts w:eastAsia="宋体"/>
          <w:sz w:val="24"/>
          <w:szCs w:val="24"/>
        </w:rPr>
        <w:t xml:space="preserve"> value than the fixed </w:t>
      </w:r>
      <w:r w:rsidRPr="00434FC5">
        <w:rPr>
          <w:rFonts w:eastAsia="宋体"/>
          <w:sz w:val="24"/>
          <w:szCs w:val="24"/>
        </w:rPr>
        <w:t>-28</w:t>
      </w:r>
      <w:r w:rsidR="00E34D53" w:rsidRPr="00434FC5">
        <w:rPr>
          <w:rFonts w:eastAsia="宋体"/>
          <w:sz w:val="24"/>
          <w:szCs w:val="24"/>
        </w:rPr>
        <w:t xml:space="preserve"> cm should be applied for these soils. In this paper, the value of </w:t>
      </w:r>
      <w:r w:rsidR="00E34D53" w:rsidRPr="00434FC5">
        <w:rPr>
          <w:rFonts w:eastAsia="宋体"/>
          <w:i/>
          <w:iCs/>
          <w:sz w:val="24"/>
          <w:szCs w:val="24"/>
        </w:rPr>
        <w:t>h</w:t>
      </w:r>
      <w:r w:rsidR="00E34D53" w:rsidRPr="00434FC5">
        <w:rPr>
          <w:rFonts w:eastAsia="宋体"/>
          <w:i/>
          <w:iCs/>
          <w:sz w:val="24"/>
          <w:szCs w:val="24"/>
          <w:vertAlign w:val="subscript"/>
        </w:rPr>
        <w:t>a</w:t>
      </w:r>
      <w:r w:rsidR="00E34D53" w:rsidRPr="00434FC5">
        <w:rPr>
          <w:rFonts w:eastAsia="宋体"/>
          <w:sz w:val="24"/>
          <w:szCs w:val="24"/>
        </w:rPr>
        <w:t xml:space="preserve"> is derived by optimization. Figure S1 indicates that the optimal value of </w:t>
      </w:r>
      <w:r w:rsidR="00E34D53" w:rsidRPr="00434FC5">
        <w:rPr>
          <w:rFonts w:eastAsia="宋体"/>
          <w:i/>
          <w:iCs/>
          <w:sz w:val="24"/>
          <w:szCs w:val="24"/>
        </w:rPr>
        <w:t>h</w:t>
      </w:r>
      <w:r w:rsidR="00E34D53" w:rsidRPr="00434FC5">
        <w:rPr>
          <w:rFonts w:eastAsia="宋体"/>
          <w:i/>
          <w:iCs/>
          <w:sz w:val="24"/>
          <w:szCs w:val="24"/>
          <w:vertAlign w:val="subscript"/>
        </w:rPr>
        <w:t>a</w:t>
      </w:r>
      <w:r w:rsidRPr="00434FC5">
        <w:rPr>
          <w:rFonts w:eastAsia="宋体"/>
          <w:sz w:val="24"/>
          <w:szCs w:val="24"/>
        </w:rPr>
        <w:t xml:space="preserve"> may vary among different soil types. When treating </w:t>
      </w:r>
      <w:r w:rsidRPr="00434FC5">
        <w:rPr>
          <w:rFonts w:eastAsia="宋体"/>
          <w:i/>
          <w:iCs/>
          <w:sz w:val="24"/>
          <w:szCs w:val="24"/>
        </w:rPr>
        <w:t>h</w:t>
      </w:r>
      <w:r w:rsidRPr="00434FC5">
        <w:rPr>
          <w:rFonts w:eastAsia="宋体"/>
          <w:i/>
          <w:iCs/>
          <w:sz w:val="24"/>
          <w:szCs w:val="24"/>
          <w:vertAlign w:val="subscript"/>
        </w:rPr>
        <w:t>a</w:t>
      </w:r>
      <w:r w:rsidRPr="00434FC5">
        <w:rPr>
          <w:rFonts w:eastAsia="宋体"/>
          <w:sz w:val="24"/>
          <w:szCs w:val="24"/>
        </w:rPr>
        <w:t xml:space="preserve"> and </w:t>
      </w:r>
      <w:r w:rsidRPr="00434FC5">
        <w:rPr>
          <w:rFonts w:eastAsia="宋体"/>
          <w:i/>
          <w:iCs/>
          <w:sz w:val="24"/>
          <w:szCs w:val="24"/>
        </w:rPr>
        <w:t>l</w:t>
      </w:r>
      <w:r w:rsidRPr="00434FC5">
        <w:rPr>
          <w:rFonts w:eastAsia="宋体"/>
          <w:sz w:val="24"/>
          <w:szCs w:val="24"/>
        </w:rPr>
        <w:t xml:space="preserve"> as free-fitted parameters, the FXW-M3-Opt model considerably improves the estimation near saturation.</w:t>
      </w:r>
      <w:r w:rsidRPr="00434FC5">
        <w:rPr>
          <w:rFonts w:eastAsia="宋体" w:hint="eastAsia"/>
          <w:sz w:val="24"/>
          <w:szCs w:val="24"/>
        </w:rPr>
        <w:t xml:space="preserve"> T</w:t>
      </w:r>
      <w:r w:rsidRPr="00434FC5">
        <w:rPr>
          <w:rFonts w:eastAsia="宋体"/>
          <w:sz w:val="24"/>
          <w:szCs w:val="24"/>
        </w:rPr>
        <w:t>he underestimation of conductivity in the medium to dry range for mainly loam soils is attributed to the uncaptured bimodal SWRC, as shown in Figures 3 and S4.</w:t>
      </w:r>
    </w:p>
    <w:p w14:paraId="146716AF" w14:textId="7713D629" w:rsidR="009554D1" w:rsidRPr="00434FC5" w:rsidRDefault="004E30DB" w:rsidP="009554D1">
      <w:pPr>
        <w:spacing w:line="360" w:lineRule="auto"/>
        <w:rPr>
          <w:rFonts w:eastAsia="宋体"/>
          <w:sz w:val="24"/>
          <w:szCs w:val="24"/>
        </w:rPr>
      </w:pPr>
      <w:r w:rsidRPr="00434FC5">
        <w:rPr>
          <w:rFonts w:eastAsia="宋体"/>
          <w:sz w:val="24"/>
          <w:szCs w:val="24"/>
        </w:rPr>
        <w:t>Both the FXW-M2 and FXW-M3 models tend to overestimate the conductivity for silty clay soils in the medium to dry moisture range, although the fitted SWRC is in close agreement with observations (Figure S8). Wang et al. (</w:t>
      </w:r>
      <w:r w:rsidRPr="00434FC5">
        <w:rPr>
          <w:rFonts w:eastAsia="宋体"/>
          <w:color w:val="4472C4" w:themeColor="accent1"/>
          <w:sz w:val="24"/>
          <w:szCs w:val="24"/>
        </w:rPr>
        <w:t>2022a</w:t>
      </w:r>
      <w:r w:rsidR="004A425A" w:rsidRPr="00434FC5">
        <w:rPr>
          <w:rFonts w:eastAsia="宋体"/>
          <w:sz w:val="24"/>
          <w:szCs w:val="24"/>
        </w:rPr>
        <w:t>) showed</w:t>
      </w:r>
      <w:r w:rsidR="009D0F98" w:rsidRPr="00434FC5">
        <w:rPr>
          <w:rFonts w:eastAsia="宋体"/>
          <w:sz w:val="24"/>
          <w:szCs w:val="24"/>
        </w:rPr>
        <w:t xml:space="preserve"> that</w:t>
      </w:r>
      <w:r w:rsidR="004A425A" w:rsidRPr="00434FC5">
        <w:rPr>
          <w:rFonts w:eastAsia="宋体"/>
          <w:sz w:val="24"/>
          <w:szCs w:val="24"/>
        </w:rPr>
        <w:t xml:space="preserve"> the estimated conductivity of the FXW-M2 model relies on the accurate estimation of soil water content at </w:t>
      </w:r>
      <w:r w:rsidR="009D0F98" w:rsidRPr="00434FC5">
        <w:rPr>
          <w:rFonts w:eastAsia="宋体"/>
          <w:sz w:val="24"/>
          <w:szCs w:val="24"/>
        </w:rPr>
        <w:t>a</w:t>
      </w:r>
      <w:r w:rsidR="004A425A" w:rsidRPr="00434FC5">
        <w:rPr>
          <w:rFonts w:eastAsia="宋体"/>
          <w:sz w:val="24"/>
          <w:szCs w:val="24"/>
        </w:rPr>
        <w:t xml:space="preserve"> matric potential of −1</w:t>
      </w:r>
      <w:r w:rsidR="004A425A" w:rsidRPr="00434FC5">
        <w:rPr>
          <w:sz w:val="24"/>
          <w:szCs w:val="24"/>
        </w:rPr>
        <w:t xml:space="preserve">.0 </w:t>
      </w:r>
      <w:r w:rsidR="004A425A" w:rsidRPr="00434FC5">
        <w:rPr>
          <w:rFonts w:ascii="Symbol" w:hAnsi="Symbol"/>
          <w:sz w:val="24"/>
          <w:szCs w:val="24"/>
        </w:rPr>
        <w:sym w:font="Symbol" w:char="F0B4"/>
      </w:r>
      <w:r w:rsidR="004A425A" w:rsidRPr="00434FC5">
        <w:rPr>
          <w:sz w:val="24"/>
          <w:szCs w:val="24"/>
        </w:rPr>
        <w:t xml:space="preserve"> 10</w:t>
      </w:r>
      <w:r w:rsidR="004A425A" w:rsidRPr="00434FC5">
        <w:rPr>
          <w:sz w:val="24"/>
          <w:szCs w:val="24"/>
          <w:vertAlign w:val="superscript"/>
        </w:rPr>
        <w:t>5 </w:t>
      </w:r>
      <w:r w:rsidR="004A425A" w:rsidRPr="00434FC5">
        <w:rPr>
          <w:sz w:val="24"/>
          <w:szCs w:val="24"/>
        </w:rPr>
        <w:t xml:space="preserve">cm, which is not </w:t>
      </w:r>
      <w:r w:rsidR="009D0F98" w:rsidRPr="00434FC5">
        <w:rPr>
          <w:rFonts w:eastAsia="等线"/>
          <w:sz w:val="24"/>
          <w:szCs w:val="24"/>
        </w:rPr>
        <w:t xml:space="preserve">yet </w:t>
      </w:r>
      <w:r w:rsidR="004A425A" w:rsidRPr="00434FC5">
        <w:rPr>
          <w:sz w:val="24"/>
          <w:szCs w:val="24"/>
        </w:rPr>
        <w:t>covered by the measurements (Figure S8)</w:t>
      </w:r>
      <w:r w:rsidR="00663F81" w:rsidRPr="00434FC5">
        <w:rPr>
          <w:rFonts w:eastAsia="宋体"/>
          <w:sz w:val="24"/>
          <w:szCs w:val="24"/>
        </w:rPr>
        <w:t>. The uncertainty</w:t>
      </w:r>
      <w:r w:rsidR="009D0F98" w:rsidRPr="00434FC5">
        <w:rPr>
          <w:rFonts w:eastAsia="宋体"/>
          <w:sz w:val="24"/>
          <w:szCs w:val="24"/>
        </w:rPr>
        <w:t xml:space="preserve"> that</w:t>
      </w:r>
      <w:r w:rsidR="00663F81" w:rsidRPr="00434FC5">
        <w:rPr>
          <w:rFonts w:eastAsia="宋体"/>
          <w:sz w:val="24"/>
          <w:szCs w:val="24"/>
        </w:rPr>
        <w:t xml:space="preserve"> comes from the soil water content estimation in the very dry range might be the reason for the model overestimation. For clay-rich soils,</w:t>
      </w:r>
      <w:r w:rsidR="009D0F98" w:rsidRPr="00434FC5">
        <w:rPr>
          <w:rFonts w:eastAsia="宋体"/>
          <w:sz w:val="24"/>
          <w:szCs w:val="24"/>
        </w:rPr>
        <w:t xml:space="preserve"> in addition to</w:t>
      </w:r>
      <w:r w:rsidR="00663F81" w:rsidRPr="00434FC5">
        <w:rPr>
          <w:rFonts w:eastAsia="宋体"/>
          <w:sz w:val="24"/>
          <w:szCs w:val="24"/>
        </w:rPr>
        <w:t xml:space="preserve"> the percentage of</w:t>
      </w:r>
      <w:r w:rsidR="009D0F98" w:rsidRPr="00434FC5">
        <w:rPr>
          <w:rFonts w:eastAsia="宋体"/>
          <w:sz w:val="24"/>
          <w:szCs w:val="24"/>
        </w:rPr>
        <w:t xml:space="preserve"> the</w:t>
      </w:r>
      <w:r w:rsidR="00663F81" w:rsidRPr="00434FC5">
        <w:rPr>
          <w:rFonts w:eastAsia="宋体"/>
          <w:sz w:val="24"/>
          <w:szCs w:val="24"/>
        </w:rPr>
        <w:t xml:space="preserve"> clay fraction, the mineral type of clay also has a significant impact on </w:t>
      </w:r>
      <w:r w:rsidR="009D0F98" w:rsidRPr="00434FC5">
        <w:rPr>
          <w:rFonts w:eastAsia="宋体"/>
          <w:sz w:val="24"/>
          <w:szCs w:val="24"/>
        </w:rPr>
        <w:t xml:space="preserve">the </w:t>
      </w:r>
      <w:r w:rsidR="00663F81" w:rsidRPr="00434FC5">
        <w:rPr>
          <w:rFonts w:eastAsia="宋体"/>
          <w:sz w:val="24"/>
          <w:szCs w:val="24"/>
        </w:rPr>
        <w:t xml:space="preserve">water content in the dry range (Lehmann et al., </w:t>
      </w:r>
      <w:r w:rsidR="00663F81" w:rsidRPr="00434FC5">
        <w:rPr>
          <w:rFonts w:eastAsia="宋体"/>
          <w:color w:val="4472C4" w:themeColor="accent1"/>
          <w:sz w:val="24"/>
          <w:szCs w:val="24"/>
        </w:rPr>
        <w:t>2021</w:t>
      </w:r>
      <w:r w:rsidR="009D0F98" w:rsidRPr="00434FC5">
        <w:rPr>
          <w:rFonts w:eastAsia="宋体"/>
          <w:sz w:val="24"/>
          <w:szCs w:val="24"/>
        </w:rPr>
        <w:t>).</w:t>
      </w:r>
    </w:p>
    <w:p w14:paraId="1FFEFCCB" w14:textId="046F66B2" w:rsidR="00C361BD" w:rsidRPr="00434FC5" w:rsidRDefault="006C7018" w:rsidP="009554D1">
      <w:pPr>
        <w:spacing w:line="360" w:lineRule="auto"/>
        <w:rPr>
          <w:rFonts w:eastAsia="宋体"/>
          <w:sz w:val="24"/>
          <w:szCs w:val="24"/>
        </w:rPr>
      </w:pPr>
      <w:r w:rsidRPr="00434FC5">
        <w:rPr>
          <w:rFonts w:eastAsia="宋体"/>
          <w:sz w:val="24"/>
          <w:szCs w:val="24"/>
        </w:rPr>
        <w:t>The deviation in HCC prediction that comes from the uncaptured SWRC indicates that to fully describe the influence of soil structure, the bimodal SWRC should also be applied</w:t>
      </w:r>
      <w:r w:rsidR="009D0F98" w:rsidRPr="00434FC5">
        <w:rPr>
          <w:rFonts w:eastAsia="宋体"/>
          <w:sz w:val="24"/>
          <w:szCs w:val="24"/>
        </w:rPr>
        <w:t xml:space="preserve"> in addition to</w:t>
      </w:r>
      <w:r w:rsidRPr="00434FC5">
        <w:rPr>
          <w:rFonts w:eastAsia="宋体"/>
          <w:sz w:val="24"/>
          <w:szCs w:val="24"/>
        </w:rPr>
        <w:t xml:space="preserve"> modifying the HCC. However, as discussed in the introduction section, the application of the bimodal or multimodal SWRC introduces too many parameters and requires a </w:t>
      </w:r>
      <w:r w:rsidR="009D0F98" w:rsidRPr="00434FC5">
        <w:rPr>
          <w:rFonts w:eastAsia="宋体"/>
          <w:sz w:val="24"/>
          <w:szCs w:val="24"/>
        </w:rPr>
        <w:t>detailed</w:t>
      </w:r>
      <w:r w:rsidRPr="00434FC5">
        <w:rPr>
          <w:rFonts w:eastAsia="宋体"/>
          <w:sz w:val="24"/>
          <w:szCs w:val="24"/>
        </w:rPr>
        <w:t xml:space="preserve"> measurement of water retention data (e.g., </w:t>
      </w:r>
      <w:proofErr w:type="spellStart"/>
      <w:r w:rsidRPr="00434FC5">
        <w:rPr>
          <w:rFonts w:eastAsia="宋体"/>
          <w:sz w:val="24"/>
          <w:szCs w:val="24"/>
        </w:rPr>
        <w:t>Othmer</w:t>
      </w:r>
      <w:proofErr w:type="spellEnd"/>
      <w:r w:rsidRPr="00434FC5">
        <w:rPr>
          <w:rFonts w:eastAsia="宋体"/>
          <w:sz w:val="24"/>
          <w:szCs w:val="24"/>
        </w:rPr>
        <w:t xml:space="preserve"> et al., </w:t>
      </w:r>
      <w:r w:rsidRPr="00434FC5">
        <w:rPr>
          <w:rFonts w:eastAsia="宋体"/>
          <w:color w:val="4472C4" w:themeColor="accent1"/>
          <w:sz w:val="24"/>
          <w:szCs w:val="24"/>
        </w:rPr>
        <w:t>1991</w:t>
      </w:r>
      <w:r w:rsidRPr="00434FC5">
        <w:rPr>
          <w:rFonts w:eastAsia="宋体"/>
          <w:sz w:val="24"/>
          <w:szCs w:val="24"/>
        </w:rPr>
        <w:t xml:space="preserve">, Ross &amp; </w:t>
      </w:r>
      <w:proofErr w:type="spellStart"/>
      <w:r w:rsidRPr="00434FC5">
        <w:rPr>
          <w:rFonts w:eastAsia="宋体"/>
          <w:sz w:val="24"/>
          <w:szCs w:val="24"/>
        </w:rPr>
        <w:t>Smettem</w:t>
      </w:r>
      <w:proofErr w:type="spellEnd"/>
      <w:r w:rsidRPr="00434FC5">
        <w:rPr>
          <w:rFonts w:eastAsia="宋体"/>
          <w:sz w:val="24"/>
          <w:szCs w:val="24"/>
        </w:rPr>
        <w:t xml:space="preserve">, </w:t>
      </w:r>
      <w:r w:rsidRPr="00434FC5">
        <w:rPr>
          <w:rFonts w:eastAsia="宋体"/>
          <w:color w:val="4472C4" w:themeColor="accent1"/>
          <w:sz w:val="24"/>
          <w:szCs w:val="24"/>
        </w:rPr>
        <w:t>1993</w:t>
      </w:r>
      <w:r w:rsidRPr="00434FC5">
        <w:rPr>
          <w:rFonts w:eastAsia="宋体"/>
          <w:sz w:val="24"/>
          <w:szCs w:val="24"/>
        </w:rPr>
        <w:t xml:space="preserve">; </w:t>
      </w:r>
      <w:proofErr w:type="spellStart"/>
      <w:r w:rsidRPr="00434FC5">
        <w:rPr>
          <w:rFonts w:eastAsia="宋体"/>
          <w:sz w:val="24"/>
          <w:szCs w:val="24"/>
        </w:rPr>
        <w:t>Durner</w:t>
      </w:r>
      <w:proofErr w:type="spellEnd"/>
      <w:r w:rsidRPr="00434FC5">
        <w:rPr>
          <w:rFonts w:eastAsia="宋体"/>
          <w:sz w:val="24"/>
          <w:szCs w:val="24"/>
        </w:rPr>
        <w:t>,</w:t>
      </w:r>
      <w:r w:rsidRPr="00434FC5">
        <w:rPr>
          <w:rFonts w:eastAsia="宋体"/>
          <w:color w:val="4472C4" w:themeColor="accent1"/>
          <w:sz w:val="24"/>
          <w:szCs w:val="24"/>
        </w:rPr>
        <w:t xml:space="preserve"> 1994</w:t>
      </w:r>
      <w:r w:rsidRPr="00434FC5">
        <w:rPr>
          <w:rFonts w:eastAsia="宋体"/>
          <w:sz w:val="24"/>
          <w:szCs w:val="24"/>
        </w:rPr>
        <w:t>). This complex bimodal soil hydraulic model may be useful in profile applications</w:t>
      </w:r>
      <w:r w:rsidR="009D0F98" w:rsidRPr="00434FC5">
        <w:rPr>
          <w:rFonts w:eastAsia="宋体"/>
          <w:sz w:val="24"/>
          <w:szCs w:val="24"/>
        </w:rPr>
        <w:t xml:space="preserve"> but</w:t>
      </w:r>
      <w:r w:rsidRPr="00434FC5">
        <w:rPr>
          <w:rFonts w:eastAsia="宋体"/>
          <w:sz w:val="24"/>
          <w:szCs w:val="24"/>
        </w:rPr>
        <w:t xml:space="preserve"> is impractical in large-scale applications.</w:t>
      </w:r>
    </w:p>
    <w:p w14:paraId="3BBB9FCE" w14:textId="40C37FF9" w:rsidR="0006190A" w:rsidRPr="00434FC5" w:rsidRDefault="009D0F98" w:rsidP="003450FA">
      <w:pPr>
        <w:keepNext/>
        <w:keepLines/>
        <w:spacing w:before="340" w:after="330" w:line="360" w:lineRule="auto"/>
        <w:outlineLvl w:val="0"/>
        <w:rPr>
          <w:rFonts w:eastAsia="宋体"/>
          <w:b/>
          <w:sz w:val="24"/>
          <w:szCs w:val="24"/>
        </w:rPr>
      </w:pPr>
      <w:r w:rsidRPr="00434FC5">
        <w:rPr>
          <w:rFonts w:eastAsia="宋体"/>
          <w:b/>
          <w:bCs/>
          <w:kern w:val="44"/>
          <w:sz w:val="24"/>
          <w:szCs w:val="24"/>
        </w:rPr>
        <w:t xml:space="preserve">6. </w:t>
      </w:r>
      <w:r w:rsidR="00E671BD" w:rsidRPr="00434FC5">
        <w:rPr>
          <w:rFonts w:eastAsia="宋体"/>
          <w:b/>
          <w:sz w:val="24"/>
          <w:szCs w:val="24"/>
        </w:rPr>
        <w:t xml:space="preserve">Concluding </w:t>
      </w:r>
      <w:r w:rsidRPr="00434FC5">
        <w:rPr>
          <w:rFonts w:eastAsia="宋体"/>
          <w:b/>
          <w:sz w:val="24"/>
          <w:szCs w:val="24"/>
        </w:rPr>
        <w:t>remarks</w:t>
      </w:r>
    </w:p>
    <w:p w14:paraId="65621D6D" w14:textId="270D139F" w:rsidR="009D5843" w:rsidRPr="00434FC5" w:rsidRDefault="00C51442" w:rsidP="00702E77">
      <w:pPr>
        <w:spacing w:line="360" w:lineRule="auto"/>
        <w:rPr>
          <w:rFonts w:eastAsia="宋体"/>
          <w:sz w:val="24"/>
          <w:szCs w:val="24"/>
        </w:rPr>
      </w:pPr>
      <w:r w:rsidRPr="00434FC5">
        <w:rPr>
          <w:rFonts w:eastAsia="宋体"/>
          <w:sz w:val="24"/>
          <w:szCs w:val="24"/>
        </w:rPr>
        <w:t xml:space="preserve">In this </w:t>
      </w:r>
      <w:r w:rsidR="00FA0113" w:rsidRPr="00434FC5">
        <w:rPr>
          <w:rFonts w:eastAsia="宋体"/>
          <w:sz w:val="24"/>
          <w:szCs w:val="24"/>
        </w:rPr>
        <w:t>study</w:t>
      </w:r>
      <w:r w:rsidRPr="00434FC5">
        <w:rPr>
          <w:rFonts w:eastAsia="宋体"/>
          <w:sz w:val="24"/>
          <w:szCs w:val="24"/>
        </w:rPr>
        <w:t xml:space="preserve">, we developed a novel model for HCC prediction by </w:t>
      </w:r>
      <w:r w:rsidR="00FA0113" w:rsidRPr="00434FC5">
        <w:rPr>
          <w:rFonts w:eastAsia="宋体"/>
          <w:sz w:val="24"/>
          <w:szCs w:val="24"/>
        </w:rPr>
        <w:t>considering</w:t>
      </w:r>
      <w:r w:rsidRPr="00434FC5">
        <w:rPr>
          <w:rFonts w:eastAsia="宋体"/>
          <w:sz w:val="24"/>
          <w:szCs w:val="24"/>
        </w:rPr>
        <w:t xml:space="preserve"> the effect of soil structure. In comparison with existing models that account for the impact </w:t>
      </w:r>
      <w:r w:rsidRPr="00434FC5">
        <w:rPr>
          <w:rFonts w:eastAsia="宋体"/>
          <w:sz w:val="24"/>
          <w:szCs w:val="24"/>
        </w:rPr>
        <w:lastRenderedPageBreak/>
        <w:t>of soil structure</w:t>
      </w:r>
      <w:r w:rsidR="009D0F98" w:rsidRPr="00434FC5">
        <w:rPr>
          <w:rFonts w:eastAsia="宋体"/>
          <w:sz w:val="24"/>
          <w:szCs w:val="24"/>
        </w:rPr>
        <w:t>,</w:t>
      </w:r>
      <w:r w:rsidRPr="00434FC5">
        <w:rPr>
          <w:rFonts w:eastAsia="宋体"/>
          <w:sz w:val="24"/>
          <w:szCs w:val="24"/>
        </w:rPr>
        <w:t xml:space="preserve"> such as </w:t>
      </w:r>
      <w:proofErr w:type="spellStart"/>
      <w:r w:rsidRPr="00434FC5">
        <w:rPr>
          <w:rFonts w:eastAsia="宋体"/>
          <w:sz w:val="24"/>
          <w:szCs w:val="24"/>
        </w:rPr>
        <w:t>Durner</w:t>
      </w:r>
      <w:proofErr w:type="spellEnd"/>
      <w:r w:rsidRPr="00434FC5">
        <w:rPr>
          <w:rFonts w:eastAsia="宋体"/>
          <w:color w:val="4472C4" w:themeColor="accent1"/>
          <w:sz w:val="24"/>
          <w:szCs w:val="24"/>
        </w:rPr>
        <w:t xml:space="preserve"> </w:t>
      </w:r>
      <w:r w:rsidRPr="00434FC5">
        <w:rPr>
          <w:rFonts w:eastAsia="宋体"/>
          <w:sz w:val="24"/>
          <w:szCs w:val="24"/>
        </w:rPr>
        <w:t>(</w:t>
      </w:r>
      <w:r w:rsidRPr="00434FC5">
        <w:rPr>
          <w:rFonts w:eastAsia="宋体"/>
          <w:color w:val="4472C4" w:themeColor="accent1"/>
          <w:sz w:val="24"/>
          <w:szCs w:val="24"/>
        </w:rPr>
        <w:t>1994</w:t>
      </w:r>
      <w:r w:rsidR="00C947F9" w:rsidRPr="00434FC5">
        <w:rPr>
          <w:rFonts w:eastAsia="宋体"/>
          <w:sz w:val="24"/>
          <w:szCs w:val="24"/>
        </w:rPr>
        <w:t>),</w:t>
      </w:r>
      <w:r w:rsidRPr="00434FC5">
        <w:rPr>
          <w:color w:val="000000" w:themeColor="text1"/>
          <w:sz w:val="24"/>
          <w:szCs w:val="24"/>
          <w:shd w:val="clear" w:color="auto" w:fill="FFFFFF"/>
        </w:rPr>
        <w:t xml:space="preserve"> Jarvis (</w:t>
      </w:r>
      <w:r w:rsidRPr="00434FC5">
        <w:rPr>
          <w:color w:val="4472C4" w:themeColor="accent1"/>
          <w:sz w:val="24"/>
          <w:szCs w:val="24"/>
          <w:shd w:val="clear" w:color="auto" w:fill="FFFFFF"/>
        </w:rPr>
        <w:t>1991</w:t>
      </w:r>
      <w:r w:rsidRPr="00434FC5">
        <w:rPr>
          <w:color w:val="000000" w:themeColor="text1"/>
          <w:sz w:val="24"/>
          <w:szCs w:val="24"/>
          <w:shd w:val="clear" w:color="auto" w:fill="FFFFFF"/>
        </w:rPr>
        <w:t xml:space="preserve">), </w:t>
      </w:r>
      <w:proofErr w:type="spellStart"/>
      <w:r w:rsidRPr="00434FC5">
        <w:rPr>
          <w:color w:val="000000" w:themeColor="text1"/>
          <w:sz w:val="24"/>
          <w:szCs w:val="24"/>
          <w:shd w:val="clear" w:color="auto" w:fill="FFFFFF"/>
        </w:rPr>
        <w:t>Børgesen</w:t>
      </w:r>
      <w:proofErr w:type="spellEnd"/>
      <w:r w:rsidRPr="00434FC5">
        <w:rPr>
          <w:color w:val="000000" w:themeColor="text1"/>
          <w:sz w:val="24"/>
          <w:szCs w:val="24"/>
          <w:shd w:val="clear" w:color="auto" w:fill="FFFFFF"/>
        </w:rPr>
        <w:t xml:space="preserve"> et al. (</w:t>
      </w:r>
      <w:r w:rsidRPr="00434FC5">
        <w:rPr>
          <w:color w:val="4472C4" w:themeColor="accent1"/>
          <w:sz w:val="24"/>
          <w:szCs w:val="24"/>
          <w:shd w:val="clear" w:color="auto" w:fill="FFFFFF"/>
        </w:rPr>
        <w:t>2006</w:t>
      </w:r>
      <w:r w:rsidRPr="00434FC5">
        <w:rPr>
          <w:color w:val="000000" w:themeColor="text1"/>
          <w:sz w:val="24"/>
          <w:szCs w:val="24"/>
          <w:shd w:val="clear" w:color="auto" w:fill="FFFFFF"/>
        </w:rPr>
        <w:t xml:space="preserve">), and </w:t>
      </w:r>
      <w:proofErr w:type="spellStart"/>
      <w:r w:rsidRPr="00434FC5">
        <w:rPr>
          <w:rFonts w:eastAsia="宋体"/>
          <w:color w:val="000000" w:themeColor="text1"/>
          <w:sz w:val="24"/>
          <w:szCs w:val="24"/>
        </w:rPr>
        <w:t>Schaap</w:t>
      </w:r>
      <w:proofErr w:type="spellEnd"/>
      <w:r w:rsidRPr="00434FC5">
        <w:rPr>
          <w:rFonts w:eastAsia="宋体"/>
          <w:color w:val="000000" w:themeColor="text1"/>
          <w:sz w:val="24"/>
          <w:szCs w:val="24"/>
        </w:rPr>
        <w:t xml:space="preserve"> and van </w:t>
      </w:r>
      <w:proofErr w:type="spellStart"/>
      <w:r w:rsidRPr="00434FC5">
        <w:rPr>
          <w:rFonts w:eastAsia="宋体"/>
          <w:color w:val="000000" w:themeColor="text1"/>
          <w:sz w:val="24"/>
          <w:szCs w:val="24"/>
        </w:rPr>
        <w:t>Genuchten</w:t>
      </w:r>
      <w:proofErr w:type="spellEnd"/>
      <w:r w:rsidRPr="00434FC5">
        <w:rPr>
          <w:rFonts w:eastAsia="宋体"/>
          <w:color w:val="000000" w:themeColor="text1"/>
          <w:sz w:val="24"/>
          <w:szCs w:val="24"/>
        </w:rPr>
        <w:t xml:space="preserve"> (</w:t>
      </w:r>
      <w:r w:rsidRPr="00434FC5">
        <w:rPr>
          <w:rFonts w:eastAsia="宋体"/>
          <w:color w:val="4472C4" w:themeColor="accent1"/>
          <w:sz w:val="24"/>
          <w:szCs w:val="24"/>
        </w:rPr>
        <w:t>2006</w:t>
      </w:r>
      <w:r w:rsidRPr="00434FC5">
        <w:rPr>
          <w:rFonts w:eastAsia="宋体"/>
          <w:color w:val="000000" w:themeColor="text1"/>
          <w:sz w:val="24"/>
          <w:szCs w:val="24"/>
        </w:rPr>
        <w:t>),</w:t>
      </w:r>
      <w:r w:rsidR="00C947F9" w:rsidRPr="00434FC5">
        <w:rPr>
          <w:rFonts w:eastAsia="宋体"/>
          <w:sz w:val="24"/>
          <w:szCs w:val="24"/>
        </w:rPr>
        <w:t xml:space="preserve"> this new model has </w:t>
      </w:r>
      <w:proofErr w:type="gramStart"/>
      <w:r w:rsidR="00C947F9" w:rsidRPr="00434FC5">
        <w:rPr>
          <w:rFonts w:eastAsia="宋体"/>
          <w:sz w:val="24"/>
          <w:szCs w:val="24"/>
        </w:rPr>
        <w:t>no</w:t>
      </w:r>
      <w:proofErr w:type="gramEnd"/>
      <w:r w:rsidR="00C947F9" w:rsidRPr="00434FC5">
        <w:rPr>
          <w:rFonts w:eastAsia="宋体"/>
          <w:sz w:val="24"/>
          <w:szCs w:val="24"/>
        </w:rPr>
        <w:t xml:space="preserve"> cost of overparameterization and is able to predict HCC from SWRC with the known </w:t>
      </w:r>
      <w:r w:rsidR="00C947F9" w:rsidRPr="00434FC5">
        <w:rPr>
          <w:rFonts w:eastAsia="宋体"/>
          <w:i/>
          <w:iCs/>
          <w:sz w:val="24"/>
          <w:szCs w:val="24"/>
        </w:rPr>
        <w:t>K</w:t>
      </w:r>
      <w:r w:rsidR="00C947F9" w:rsidRPr="00434FC5">
        <w:rPr>
          <w:rFonts w:eastAsia="宋体"/>
          <w:i/>
          <w:iCs/>
          <w:sz w:val="24"/>
          <w:szCs w:val="24"/>
          <w:vertAlign w:val="subscript"/>
        </w:rPr>
        <w:t>s</w:t>
      </w:r>
      <w:r w:rsidR="0006320B" w:rsidRPr="00434FC5">
        <w:rPr>
          <w:rFonts w:eastAsia="宋体"/>
          <w:sz w:val="24"/>
          <w:szCs w:val="24"/>
        </w:rPr>
        <w:t xml:space="preserve">. </w:t>
      </w:r>
      <w:r w:rsidR="009D0F98" w:rsidRPr="00434FC5">
        <w:rPr>
          <w:rFonts w:eastAsia="宋体"/>
          <w:sz w:val="24"/>
          <w:szCs w:val="24"/>
        </w:rPr>
        <w:t>In addition</w:t>
      </w:r>
      <w:r w:rsidR="0006320B" w:rsidRPr="00434FC5">
        <w:rPr>
          <w:rFonts w:eastAsia="宋体"/>
          <w:sz w:val="24"/>
          <w:szCs w:val="24"/>
        </w:rPr>
        <w:t>, the new FXW-M3 model account</w:t>
      </w:r>
      <w:r w:rsidR="00FA0113" w:rsidRPr="00434FC5">
        <w:rPr>
          <w:rFonts w:eastAsia="宋体"/>
          <w:sz w:val="24"/>
          <w:szCs w:val="24"/>
        </w:rPr>
        <w:t>ed</w:t>
      </w:r>
      <w:r w:rsidR="0006320B" w:rsidRPr="00434FC5">
        <w:rPr>
          <w:rFonts w:eastAsia="宋体"/>
          <w:sz w:val="24"/>
          <w:szCs w:val="24"/>
        </w:rPr>
        <w:t xml:space="preserve"> for both the impact of capillary and adsorption forces</w:t>
      </w:r>
      <w:r w:rsidR="009D0F98" w:rsidRPr="00434FC5">
        <w:rPr>
          <w:rFonts w:eastAsia="宋体"/>
          <w:sz w:val="24"/>
          <w:szCs w:val="24"/>
        </w:rPr>
        <w:t xml:space="preserve"> and</w:t>
      </w:r>
      <w:r w:rsidR="0006320B" w:rsidRPr="00434FC5">
        <w:rPr>
          <w:rFonts w:eastAsia="宋体"/>
          <w:sz w:val="24"/>
          <w:szCs w:val="24"/>
        </w:rPr>
        <w:t xml:space="preserve"> yields a much better description of soil hydraulic properties in the low moisture range compared to the commonly applied capillary-based models (Wang et al., </w:t>
      </w:r>
      <w:r w:rsidR="0006320B" w:rsidRPr="00434FC5">
        <w:rPr>
          <w:rFonts w:eastAsia="宋体"/>
          <w:color w:val="4472C4" w:themeColor="accent1"/>
          <w:sz w:val="24"/>
          <w:szCs w:val="24"/>
        </w:rPr>
        <w:t>2016</w:t>
      </w:r>
      <w:r w:rsidR="007430FA" w:rsidRPr="00434FC5">
        <w:rPr>
          <w:rFonts w:eastAsia="宋体"/>
          <w:sz w:val="24"/>
          <w:szCs w:val="24"/>
        </w:rPr>
        <w:t>). Therefore, the FXW-M3 model accounts for both the impact of soil structure and soil texture and is able to describe the soil hydraulic properties from saturation to oven</w:t>
      </w:r>
      <w:r w:rsidR="009D0F98" w:rsidRPr="00434FC5">
        <w:rPr>
          <w:rFonts w:eastAsia="宋体"/>
          <w:sz w:val="24"/>
          <w:szCs w:val="24"/>
        </w:rPr>
        <w:t xml:space="preserve"> </w:t>
      </w:r>
      <w:r w:rsidR="007430FA" w:rsidRPr="00434FC5">
        <w:rPr>
          <w:rFonts w:eastAsia="宋体"/>
          <w:sz w:val="24"/>
          <w:szCs w:val="24"/>
        </w:rPr>
        <w:t>dryness when introducing no additional free parameters compared to</w:t>
      </w:r>
      <w:r w:rsidR="009D0F98" w:rsidRPr="00434FC5">
        <w:rPr>
          <w:rFonts w:eastAsia="宋体"/>
          <w:sz w:val="24"/>
          <w:szCs w:val="24"/>
        </w:rPr>
        <w:t xml:space="preserve"> </w:t>
      </w:r>
      <w:r w:rsidR="007430FA" w:rsidRPr="00434FC5">
        <w:rPr>
          <w:rFonts w:eastAsia="宋体"/>
          <w:sz w:val="24"/>
          <w:szCs w:val="24"/>
        </w:rPr>
        <w:t xml:space="preserve">the well-known van </w:t>
      </w:r>
      <w:proofErr w:type="spellStart"/>
      <w:r w:rsidR="007430FA" w:rsidRPr="00434FC5">
        <w:rPr>
          <w:rFonts w:eastAsia="宋体"/>
          <w:sz w:val="24"/>
          <w:szCs w:val="24"/>
        </w:rPr>
        <w:t>Genuchten</w:t>
      </w:r>
      <w:proofErr w:type="spellEnd"/>
      <w:r w:rsidR="007430FA" w:rsidRPr="00434FC5">
        <w:rPr>
          <w:rFonts w:eastAsia="宋体"/>
          <w:sz w:val="24"/>
          <w:szCs w:val="24"/>
        </w:rPr>
        <w:t xml:space="preserve"> (</w:t>
      </w:r>
      <w:r w:rsidR="007430FA" w:rsidRPr="00434FC5">
        <w:rPr>
          <w:rFonts w:eastAsia="宋体"/>
          <w:color w:val="4472C4" w:themeColor="accent1"/>
          <w:sz w:val="24"/>
          <w:szCs w:val="24"/>
        </w:rPr>
        <w:t>1980</w:t>
      </w:r>
      <w:r w:rsidR="007430FA" w:rsidRPr="00434FC5">
        <w:rPr>
          <w:rFonts w:eastAsia="宋体"/>
          <w:sz w:val="24"/>
          <w:szCs w:val="24"/>
        </w:rPr>
        <w:t>)-</w:t>
      </w:r>
      <w:proofErr w:type="spellStart"/>
      <w:r w:rsidR="007430FA" w:rsidRPr="00434FC5">
        <w:rPr>
          <w:rFonts w:eastAsia="宋体"/>
          <w:sz w:val="24"/>
          <w:szCs w:val="24"/>
        </w:rPr>
        <w:t>Mualem</w:t>
      </w:r>
      <w:proofErr w:type="spellEnd"/>
      <w:r w:rsidR="007430FA" w:rsidRPr="00434FC5">
        <w:rPr>
          <w:rFonts w:eastAsia="宋体"/>
          <w:sz w:val="24"/>
          <w:szCs w:val="24"/>
        </w:rPr>
        <w:t xml:space="preserve"> (</w:t>
      </w:r>
      <w:r w:rsidR="007430FA" w:rsidRPr="00434FC5">
        <w:rPr>
          <w:rFonts w:eastAsia="宋体"/>
          <w:color w:val="4472C4" w:themeColor="accent1"/>
          <w:sz w:val="24"/>
          <w:szCs w:val="24"/>
        </w:rPr>
        <w:t>1976</w:t>
      </w:r>
      <w:r w:rsidR="007430FA" w:rsidRPr="00434FC5">
        <w:rPr>
          <w:rFonts w:eastAsia="宋体"/>
          <w:sz w:val="24"/>
          <w:szCs w:val="24"/>
        </w:rPr>
        <w:t>)</w:t>
      </w:r>
      <w:r w:rsidR="007430FA" w:rsidRPr="00434FC5">
        <w:rPr>
          <w:rFonts w:eastAsia="宋体"/>
          <w:color w:val="4472C4" w:themeColor="accent1"/>
          <w:sz w:val="24"/>
          <w:szCs w:val="24"/>
        </w:rPr>
        <w:t xml:space="preserve"> </w:t>
      </w:r>
      <w:r w:rsidR="009D0F98" w:rsidRPr="00434FC5">
        <w:rPr>
          <w:rFonts w:eastAsia="宋体"/>
          <w:sz w:val="24"/>
          <w:szCs w:val="24"/>
        </w:rPr>
        <w:t>model.</w:t>
      </w:r>
    </w:p>
    <w:p w14:paraId="3818F60D" w14:textId="0E28892F" w:rsidR="009D5843" w:rsidRPr="00434FC5" w:rsidRDefault="001743BC" w:rsidP="00702E77">
      <w:pPr>
        <w:spacing w:line="360" w:lineRule="auto"/>
        <w:rPr>
          <w:rFonts w:eastAsia="宋体"/>
          <w:sz w:val="24"/>
          <w:szCs w:val="24"/>
        </w:rPr>
      </w:pPr>
      <w:r w:rsidRPr="00434FC5">
        <w:rPr>
          <w:rFonts w:eastAsia="宋体"/>
          <w:sz w:val="24"/>
          <w:szCs w:val="24"/>
        </w:rPr>
        <w:t xml:space="preserve">This new FXW-M3 model provides an easy and </w:t>
      </w:r>
      <w:r w:rsidR="009D0F98" w:rsidRPr="00434FC5">
        <w:rPr>
          <w:rFonts w:eastAsia="宋体"/>
          <w:sz w:val="24"/>
          <w:szCs w:val="24"/>
        </w:rPr>
        <w:t>practical</w:t>
      </w:r>
      <w:r w:rsidRPr="00434FC5">
        <w:rPr>
          <w:rFonts w:eastAsia="宋体"/>
          <w:sz w:val="24"/>
          <w:szCs w:val="24"/>
        </w:rPr>
        <w:t xml:space="preserve"> way </w:t>
      </w:r>
      <w:r w:rsidR="009D0F98" w:rsidRPr="00434FC5">
        <w:rPr>
          <w:rFonts w:eastAsia="宋体"/>
          <w:sz w:val="24"/>
          <w:szCs w:val="24"/>
        </w:rPr>
        <w:t>to incorporate</w:t>
      </w:r>
      <w:r w:rsidRPr="00434FC5">
        <w:rPr>
          <w:rFonts w:eastAsia="宋体"/>
          <w:sz w:val="24"/>
          <w:szCs w:val="24"/>
        </w:rPr>
        <w:t xml:space="preserve"> the influence of soil structure in water and solute transport </w:t>
      </w:r>
      <w:r w:rsidR="009D0F98" w:rsidRPr="00434FC5">
        <w:rPr>
          <w:rFonts w:eastAsia="宋体"/>
          <w:sz w:val="24"/>
          <w:szCs w:val="24"/>
        </w:rPr>
        <w:t>simulations</w:t>
      </w:r>
      <w:r w:rsidRPr="00434FC5">
        <w:rPr>
          <w:rFonts w:eastAsia="宋体"/>
          <w:sz w:val="24"/>
          <w:szCs w:val="24"/>
        </w:rPr>
        <w:t>. It also enables</w:t>
      </w:r>
      <w:r w:rsidR="009D0F98" w:rsidRPr="00434FC5">
        <w:rPr>
          <w:rFonts w:eastAsia="宋体"/>
          <w:sz w:val="24"/>
          <w:szCs w:val="24"/>
        </w:rPr>
        <w:t xml:space="preserve"> the development of</w:t>
      </w:r>
      <w:r w:rsidRPr="00434FC5">
        <w:rPr>
          <w:rFonts w:eastAsia="宋体"/>
          <w:sz w:val="24"/>
          <w:szCs w:val="24"/>
        </w:rPr>
        <w:t xml:space="preserve"> new PTFs that account for the impact of soil structure, which is crucial to represent soil structure impact in ESM models. However, this </w:t>
      </w:r>
      <w:r w:rsidR="00FA0113" w:rsidRPr="00434FC5">
        <w:rPr>
          <w:rFonts w:eastAsia="宋体"/>
          <w:sz w:val="24"/>
          <w:szCs w:val="24"/>
        </w:rPr>
        <w:t>study</w:t>
      </w:r>
      <w:r w:rsidRPr="00434FC5">
        <w:rPr>
          <w:rFonts w:eastAsia="宋体"/>
          <w:sz w:val="24"/>
          <w:szCs w:val="24"/>
        </w:rPr>
        <w:t xml:space="preserve"> only represents a first step to account for the influence of soil structure in water and solute transport </w:t>
      </w:r>
      <w:r w:rsidR="009D0F98" w:rsidRPr="00434FC5">
        <w:rPr>
          <w:rFonts w:eastAsia="宋体"/>
          <w:sz w:val="24"/>
          <w:szCs w:val="24"/>
        </w:rPr>
        <w:t>processes</w:t>
      </w:r>
      <w:r w:rsidRPr="00434FC5">
        <w:rPr>
          <w:rFonts w:eastAsia="宋体"/>
          <w:sz w:val="24"/>
          <w:szCs w:val="24"/>
        </w:rPr>
        <w:t>. To fully capture the influence of soil structure, we need to build</w:t>
      </w:r>
      <w:r w:rsidR="009D0F98" w:rsidRPr="00434FC5">
        <w:rPr>
          <w:rFonts w:eastAsia="宋体"/>
          <w:sz w:val="24"/>
          <w:szCs w:val="24"/>
        </w:rPr>
        <w:t xml:space="preserve"> a</w:t>
      </w:r>
      <w:r w:rsidRPr="00434FC5">
        <w:rPr>
          <w:rFonts w:eastAsia="宋体"/>
          <w:sz w:val="24"/>
          <w:szCs w:val="24"/>
        </w:rPr>
        <w:t xml:space="preserve"> new soil water flow equation than the classic Richardson-Richards equation and to find </w:t>
      </w:r>
      <w:r w:rsidR="009D0F98" w:rsidRPr="00434FC5">
        <w:rPr>
          <w:rFonts w:eastAsia="宋体"/>
          <w:sz w:val="24"/>
          <w:szCs w:val="24"/>
        </w:rPr>
        <w:t>an easily</w:t>
      </w:r>
      <w:r w:rsidRPr="00434FC5">
        <w:rPr>
          <w:rFonts w:eastAsia="宋体"/>
          <w:sz w:val="24"/>
          <w:szCs w:val="24"/>
        </w:rPr>
        <w:t xml:space="preserve"> measured/accessed index to represent the effect of soil structure and to further develop new PTFs, which is crucial to represent the influence of soil structure in large</w:t>
      </w:r>
      <w:r w:rsidR="009D0F98" w:rsidRPr="00434FC5">
        <w:rPr>
          <w:rFonts w:eastAsia="宋体"/>
          <w:sz w:val="24"/>
          <w:szCs w:val="24"/>
        </w:rPr>
        <w:t>-</w:t>
      </w:r>
      <w:r w:rsidRPr="00434FC5">
        <w:rPr>
          <w:rFonts w:eastAsia="宋体"/>
          <w:sz w:val="24"/>
          <w:szCs w:val="24"/>
        </w:rPr>
        <w:t>scale applications.</w:t>
      </w:r>
    </w:p>
    <w:p w14:paraId="2BC97F6B" w14:textId="22CADAC4" w:rsidR="00D05268" w:rsidRPr="00434FC5" w:rsidRDefault="009D0F98" w:rsidP="003450FA">
      <w:pPr>
        <w:pStyle w:val="1"/>
        <w:spacing w:line="360" w:lineRule="auto"/>
        <w:rPr>
          <w:rFonts w:ascii="Times New Roman" w:hAnsi="Times New Roman" w:cs="Times New Roman"/>
          <w:sz w:val="24"/>
          <w:szCs w:val="24"/>
        </w:rPr>
      </w:pPr>
      <w:r w:rsidRPr="00434FC5">
        <w:rPr>
          <w:rFonts w:ascii="Times New Roman" w:eastAsia="等线" w:hAnsi="Times New Roman" w:cs="Times New Roman"/>
          <w:sz w:val="24"/>
          <w:szCs w:val="24"/>
        </w:rPr>
        <w:t>Acknowledgments</w:t>
      </w:r>
    </w:p>
    <w:p w14:paraId="0DE5CC0C" w14:textId="74BC9D13" w:rsidR="00B711BB" w:rsidRPr="00434FC5" w:rsidRDefault="009D0F98" w:rsidP="007E3510">
      <w:pPr>
        <w:tabs>
          <w:tab w:val="left" w:pos="3492"/>
        </w:tabs>
        <w:spacing w:line="360" w:lineRule="auto"/>
        <w:rPr>
          <w:sz w:val="24"/>
          <w:szCs w:val="24"/>
        </w:rPr>
      </w:pPr>
      <w:r w:rsidRPr="00434FC5">
        <w:rPr>
          <w:rFonts w:eastAsia="宋体"/>
          <w:kern w:val="0"/>
          <w:sz w:val="24"/>
          <w:szCs w:val="24"/>
        </w:rPr>
        <w:t>This research was supported in part by the National Natural Science Foundation of China (grant nos. 42071045,</w:t>
      </w:r>
      <w:r w:rsidRPr="00434FC5">
        <w:rPr>
          <w:color w:val="000000"/>
          <w:kern w:val="0"/>
          <w:sz w:val="24"/>
          <w:szCs w:val="24"/>
        </w:rPr>
        <w:t xml:space="preserve"> 41722208</w:t>
      </w:r>
      <w:r w:rsidRPr="00434FC5">
        <w:rPr>
          <w:rFonts w:eastAsia="宋体"/>
          <w:kern w:val="0"/>
          <w:sz w:val="24"/>
          <w:szCs w:val="24"/>
        </w:rPr>
        <w:t xml:space="preserve">) and in part by the </w:t>
      </w:r>
      <w:r w:rsidRPr="00434FC5">
        <w:rPr>
          <w:color w:val="000000"/>
          <w:kern w:val="0"/>
          <w:sz w:val="24"/>
          <w:szCs w:val="24"/>
        </w:rPr>
        <w:t>Natural Sciences Foundation of Hubei Province of China (2019CFA013)</w:t>
      </w:r>
      <w:r w:rsidRPr="00434FC5">
        <w:rPr>
          <w:rFonts w:eastAsia="宋体"/>
          <w:kern w:val="0"/>
          <w:sz w:val="24"/>
          <w:szCs w:val="24"/>
        </w:rPr>
        <w:t xml:space="preserve">. The applied </w:t>
      </w:r>
      <w:r w:rsidRPr="00434FC5">
        <w:rPr>
          <w:sz w:val="24"/>
          <w:szCs w:val="24"/>
        </w:rPr>
        <w:t>data were obtained from a public dataset</w:t>
      </w:r>
      <w:r w:rsidRPr="00434FC5">
        <w:rPr>
          <w:rFonts w:eastAsia="等线"/>
          <w:sz w:val="24"/>
          <w:szCs w:val="24"/>
        </w:rPr>
        <w:t xml:space="preserve"> </w:t>
      </w:r>
      <w:r w:rsidRPr="00434FC5">
        <w:rPr>
          <w:sz w:val="24"/>
          <w:szCs w:val="24"/>
        </w:rPr>
        <w:t xml:space="preserve">available </w:t>
      </w:r>
      <w:r w:rsidRPr="00434FC5">
        <w:rPr>
          <w:rFonts w:eastAsia="等线"/>
          <w:sz w:val="24"/>
          <w:szCs w:val="24"/>
        </w:rPr>
        <w:t>from</w:t>
      </w:r>
      <w:r w:rsidRPr="00434FC5">
        <w:rPr>
          <w:sz w:val="24"/>
          <w:szCs w:val="24"/>
        </w:rPr>
        <w:t xml:space="preserve"> the website of the United States Department of Agriculture</w:t>
      </w:r>
      <w:r w:rsidRPr="00434FC5">
        <w:rPr>
          <w:rFonts w:eastAsia="等线"/>
          <w:sz w:val="24"/>
          <w:szCs w:val="24"/>
        </w:rPr>
        <w:t>.</w:t>
      </w:r>
    </w:p>
    <w:p w14:paraId="40D793B4" w14:textId="2F23DD19" w:rsidR="004E58E9" w:rsidRPr="00434FC5" w:rsidRDefault="009D0F98" w:rsidP="007E3510">
      <w:pPr>
        <w:tabs>
          <w:tab w:val="left" w:pos="3492"/>
        </w:tabs>
        <w:spacing w:line="360" w:lineRule="auto"/>
        <w:rPr>
          <w:sz w:val="24"/>
          <w:szCs w:val="24"/>
          <w:u w:val="single"/>
        </w:rPr>
      </w:pPr>
      <w:r w:rsidRPr="00434FC5">
        <w:rPr>
          <w:sz w:val="24"/>
          <w:szCs w:val="24"/>
        </w:rPr>
        <w:t>(</w:t>
      </w:r>
      <w:hyperlink r:id="rId46" w:history="1">
        <w:r w:rsidRPr="00434FC5">
          <w:rPr>
            <w:rStyle w:val="af4"/>
            <w:sz w:val="24"/>
            <w:szCs w:val="24"/>
          </w:rPr>
          <w:t>https://data.nal.usda.gov/dataset/unsoda-20-unsaturated-soil-hydraulic-database-database-and-program-indirect-methods-estimating-unsaturated-hydraulic-properties</w:t>
        </w:r>
      </w:hyperlink>
      <w:r w:rsidRPr="00434FC5">
        <w:rPr>
          <w:rFonts w:hint="eastAsia"/>
          <w:sz w:val="24"/>
          <w:szCs w:val="24"/>
          <w:u w:val="single"/>
        </w:rPr>
        <w:t>).</w:t>
      </w:r>
    </w:p>
    <w:p w14:paraId="1AF54AE4" w14:textId="5A983E29" w:rsidR="008B7AE3" w:rsidRPr="00434FC5" w:rsidRDefault="009D0F98" w:rsidP="008B7AE3">
      <w:pPr>
        <w:pStyle w:val="1"/>
        <w:spacing w:line="360" w:lineRule="auto"/>
        <w:rPr>
          <w:rFonts w:ascii="Times New Roman" w:hAnsi="Times New Roman" w:cs="Times New Roman"/>
          <w:sz w:val="24"/>
          <w:szCs w:val="24"/>
        </w:rPr>
      </w:pPr>
      <w:r w:rsidRPr="00434FC5">
        <w:rPr>
          <w:rFonts w:ascii="Times New Roman" w:hAnsi="Times New Roman" w:cs="Times New Roman"/>
          <w:sz w:val="24"/>
          <w:szCs w:val="24"/>
        </w:rPr>
        <w:lastRenderedPageBreak/>
        <w:t>References</w:t>
      </w:r>
    </w:p>
    <w:p w14:paraId="517283A2" w14:textId="34B30A9A" w:rsidR="00E004C3" w:rsidRPr="00434FC5" w:rsidRDefault="009D0F98" w:rsidP="003920A8">
      <w:pPr>
        <w:widowControl/>
        <w:tabs>
          <w:tab w:val="center" w:pos="4800"/>
          <w:tab w:val="right" w:pos="9360"/>
        </w:tabs>
        <w:suppressAutoHyphens/>
        <w:spacing w:line="360" w:lineRule="auto"/>
        <w:ind w:left="245" w:hanging="245"/>
        <w:rPr>
          <w:color w:val="222222"/>
          <w:sz w:val="24"/>
          <w:szCs w:val="24"/>
          <w:shd w:val="clear" w:color="auto" w:fill="FFFFFF"/>
        </w:rPr>
      </w:pPr>
      <w:proofErr w:type="spellStart"/>
      <w:r w:rsidRPr="00434FC5">
        <w:rPr>
          <w:color w:val="222222"/>
          <w:sz w:val="24"/>
          <w:szCs w:val="24"/>
          <w:shd w:val="clear" w:color="auto" w:fill="FFFFFF"/>
        </w:rPr>
        <w:t>Beven</w:t>
      </w:r>
      <w:proofErr w:type="spellEnd"/>
      <w:r w:rsidRPr="00434FC5">
        <w:rPr>
          <w:color w:val="222222"/>
          <w:sz w:val="24"/>
          <w:szCs w:val="24"/>
          <w:shd w:val="clear" w:color="auto" w:fill="FFFFFF"/>
        </w:rPr>
        <w:t xml:space="preserve">, K., &amp; </w:t>
      </w:r>
      <w:proofErr w:type="spellStart"/>
      <w:r w:rsidRPr="00434FC5">
        <w:rPr>
          <w:color w:val="222222"/>
          <w:sz w:val="24"/>
          <w:szCs w:val="24"/>
          <w:shd w:val="clear" w:color="auto" w:fill="FFFFFF"/>
        </w:rPr>
        <w:t>Germann</w:t>
      </w:r>
      <w:proofErr w:type="spellEnd"/>
      <w:r w:rsidRPr="00434FC5">
        <w:rPr>
          <w:color w:val="222222"/>
          <w:sz w:val="24"/>
          <w:szCs w:val="24"/>
          <w:shd w:val="clear" w:color="auto" w:fill="FFFFFF"/>
        </w:rPr>
        <w:t>, P. (1982). Macropores and water flow in soils. </w:t>
      </w:r>
      <w:r w:rsidRPr="00434FC5">
        <w:rPr>
          <w:i/>
          <w:iCs/>
          <w:color w:val="222222"/>
          <w:sz w:val="24"/>
          <w:szCs w:val="24"/>
          <w:shd w:val="clear" w:color="auto" w:fill="FFFFFF"/>
        </w:rPr>
        <w:t>Water resources research</w:t>
      </w:r>
      <w:r w:rsidRPr="00434FC5">
        <w:rPr>
          <w:color w:val="222222"/>
          <w:sz w:val="24"/>
          <w:szCs w:val="24"/>
          <w:shd w:val="clear" w:color="auto" w:fill="FFFFFF"/>
        </w:rPr>
        <w:t>, </w:t>
      </w:r>
      <w:r w:rsidRPr="00434FC5">
        <w:rPr>
          <w:i/>
          <w:iCs/>
          <w:color w:val="222222"/>
          <w:sz w:val="24"/>
          <w:szCs w:val="24"/>
          <w:shd w:val="clear" w:color="auto" w:fill="FFFFFF"/>
        </w:rPr>
        <w:t>18</w:t>
      </w:r>
      <w:r w:rsidRPr="00434FC5">
        <w:rPr>
          <w:color w:val="222222"/>
          <w:sz w:val="24"/>
          <w:szCs w:val="24"/>
          <w:shd w:val="clear" w:color="auto" w:fill="FFFFFF"/>
        </w:rPr>
        <w:t>(5), 1311-1325.</w:t>
      </w:r>
    </w:p>
    <w:p w14:paraId="53AA928E" w14:textId="5A587765" w:rsidR="000F3AEA" w:rsidRPr="00434FC5" w:rsidRDefault="009D0F98" w:rsidP="003920A8">
      <w:pPr>
        <w:widowControl/>
        <w:tabs>
          <w:tab w:val="center" w:pos="4800"/>
          <w:tab w:val="right" w:pos="9360"/>
        </w:tabs>
        <w:suppressAutoHyphens/>
        <w:spacing w:line="360" w:lineRule="auto"/>
        <w:ind w:left="245" w:hanging="245"/>
        <w:rPr>
          <w:color w:val="222222"/>
          <w:sz w:val="24"/>
          <w:szCs w:val="24"/>
          <w:shd w:val="clear" w:color="auto" w:fill="FFFFFF"/>
        </w:rPr>
      </w:pPr>
      <w:proofErr w:type="spellStart"/>
      <w:r w:rsidRPr="00434FC5">
        <w:rPr>
          <w:color w:val="222222"/>
          <w:sz w:val="24"/>
          <w:szCs w:val="24"/>
          <w:shd w:val="clear" w:color="auto" w:fill="FFFFFF"/>
        </w:rPr>
        <w:t>Beven</w:t>
      </w:r>
      <w:proofErr w:type="spellEnd"/>
      <w:r w:rsidRPr="00434FC5">
        <w:rPr>
          <w:color w:val="222222"/>
          <w:sz w:val="24"/>
          <w:szCs w:val="24"/>
          <w:shd w:val="clear" w:color="auto" w:fill="FFFFFF"/>
        </w:rPr>
        <w:t xml:space="preserve">, K., &amp; </w:t>
      </w:r>
      <w:proofErr w:type="spellStart"/>
      <w:r w:rsidRPr="00434FC5">
        <w:rPr>
          <w:color w:val="222222"/>
          <w:sz w:val="24"/>
          <w:szCs w:val="24"/>
          <w:shd w:val="clear" w:color="auto" w:fill="FFFFFF"/>
        </w:rPr>
        <w:t>Germann</w:t>
      </w:r>
      <w:proofErr w:type="spellEnd"/>
      <w:r w:rsidRPr="00434FC5">
        <w:rPr>
          <w:color w:val="222222"/>
          <w:sz w:val="24"/>
          <w:szCs w:val="24"/>
          <w:shd w:val="clear" w:color="auto" w:fill="FFFFFF"/>
        </w:rPr>
        <w:t>, P. (2013). Macropores and water flow in soils revisited. </w:t>
      </w:r>
      <w:r w:rsidRPr="00434FC5">
        <w:rPr>
          <w:i/>
          <w:iCs/>
          <w:color w:val="222222"/>
          <w:sz w:val="24"/>
          <w:szCs w:val="24"/>
          <w:shd w:val="clear" w:color="auto" w:fill="FFFFFF"/>
        </w:rPr>
        <w:t>Water resources research</w:t>
      </w:r>
      <w:r w:rsidRPr="00434FC5">
        <w:rPr>
          <w:color w:val="222222"/>
          <w:sz w:val="24"/>
          <w:szCs w:val="24"/>
          <w:shd w:val="clear" w:color="auto" w:fill="FFFFFF"/>
        </w:rPr>
        <w:t>, </w:t>
      </w:r>
      <w:r w:rsidRPr="00434FC5">
        <w:rPr>
          <w:i/>
          <w:iCs/>
          <w:color w:val="222222"/>
          <w:sz w:val="24"/>
          <w:szCs w:val="24"/>
          <w:shd w:val="clear" w:color="auto" w:fill="FFFFFF"/>
        </w:rPr>
        <w:t>49</w:t>
      </w:r>
      <w:r w:rsidRPr="00434FC5">
        <w:rPr>
          <w:color w:val="222222"/>
          <w:sz w:val="24"/>
          <w:szCs w:val="24"/>
          <w:shd w:val="clear" w:color="auto" w:fill="FFFFFF"/>
        </w:rPr>
        <w:t>(6), 3071-3092.</w:t>
      </w:r>
    </w:p>
    <w:p w14:paraId="0EE94386" w14:textId="6AD2143D" w:rsidR="00302611" w:rsidRPr="00434FC5" w:rsidRDefault="009D0F98" w:rsidP="003920A8">
      <w:pPr>
        <w:widowControl/>
        <w:tabs>
          <w:tab w:val="center" w:pos="4800"/>
          <w:tab w:val="right" w:pos="9360"/>
        </w:tabs>
        <w:suppressAutoHyphens/>
        <w:spacing w:line="360" w:lineRule="auto"/>
        <w:ind w:left="245" w:hanging="245"/>
        <w:rPr>
          <w:color w:val="222222"/>
          <w:sz w:val="24"/>
          <w:szCs w:val="24"/>
          <w:shd w:val="clear" w:color="auto" w:fill="FFFFFF"/>
        </w:rPr>
      </w:pPr>
      <w:r w:rsidRPr="00434FC5">
        <w:rPr>
          <w:color w:val="222222"/>
          <w:sz w:val="24"/>
          <w:szCs w:val="24"/>
          <w:shd w:val="clear" w:color="auto" w:fill="FFFFFF"/>
        </w:rPr>
        <w:t>Bonetti, S., Wei, Z., &amp; Or, D. (2021). A framework for quantifying hydrologic effects of soil structure across scales. </w:t>
      </w:r>
      <w:r w:rsidRPr="00434FC5">
        <w:rPr>
          <w:i/>
          <w:iCs/>
          <w:color w:val="222222"/>
          <w:sz w:val="24"/>
          <w:szCs w:val="24"/>
          <w:shd w:val="clear" w:color="auto" w:fill="FFFFFF"/>
        </w:rPr>
        <w:t>Communications Earth &amp; Environment</w:t>
      </w:r>
      <w:r w:rsidRPr="00434FC5">
        <w:rPr>
          <w:color w:val="222222"/>
          <w:sz w:val="24"/>
          <w:szCs w:val="24"/>
          <w:shd w:val="clear" w:color="auto" w:fill="FFFFFF"/>
        </w:rPr>
        <w:t>, </w:t>
      </w:r>
      <w:r w:rsidRPr="00434FC5">
        <w:rPr>
          <w:i/>
          <w:iCs/>
          <w:color w:val="222222"/>
          <w:sz w:val="24"/>
          <w:szCs w:val="24"/>
          <w:shd w:val="clear" w:color="auto" w:fill="FFFFFF"/>
        </w:rPr>
        <w:t>2</w:t>
      </w:r>
      <w:r w:rsidRPr="00434FC5">
        <w:rPr>
          <w:color w:val="222222"/>
          <w:sz w:val="24"/>
          <w:szCs w:val="24"/>
          <w:shd w:val="clear" w:color="auto" w:fill="FFFFFF"/>
        </w:rPr>
        <w:t>(1), 1-10.</w:t>
      </w:r>
    </w:p>
    <w:p w14:paraId="4D809C8D" w14:textId="217A87D7" w:rsidR="00064314" w:rsidRPr="00434FC5" w:rsidRDefault="009D0F98" w:rsidP="003920A8">
      <w:pPr>
        <w:widowControl/>
        <w:tabs>
          <w:tab w:val="center" w:pos="4800"/>
          <w:tab w:val="right" w:pos="9360"/>
        </w:tabs>
        <w:suppressAutoHyphens/>
        <w:spacing w:line="360" w:lineRule="auto"/>
        <w:ind w:left="245" w:hanging="245"/>
        <w:rPr>
          <w:color w:val="222222"/>
          <w:sz w:val="24"/>
          <w:szCs w:val="24"/>
          <w:shd w:val="clear" w:color="auto" w:fill="FFFFFF"/>
        </w:rPr>
      </w:pPr>
      <w:proofErr w:type="spellStart"/>
      <w:r w:rsidRPr="00434FC5">
        <w:rPr>
          <w:color w:val="222222"/>
          <w:sz w:val="24"/>
          <w:szCs w:val="24"/>
          <w:shd w:val="clear" w:color="auto" w:fill="FFFFFF"/>
        </w:rPr>
        <w:t>Børgesen</w:t>
      </w:r>
      <w:proofErr w:type="spellEnd"/>
      <w:r w:rsidRPr="00434FC5">
        <w:rPr>
          <w:color w:val="222222"/>
          <w:sz w:val="24"/>
          <w:szCs w:val="24"/>
          <w:shd w:val="clear" w:color="auto" w:fill="FFFFFF"/>
        </w:rPr>
        <w:t xml:space="preserve">, C. D., Jacobsen, O. H., Hansen, S., &amp; </w:t>
      </w:r>
      <w:proofErr w:type="spellStart"/>
      <w:r w:rsidRPr="00434FC5">
        <w:rPr>
          <w:color w:val="222222"/>
          <w:sz w:val="24"/>
          <w:szCs w:val="24"/>
          <w:shd w:val="clear" w:color="auto" w:fill="FFFFFF"/>
        </w:rPr>
        <w:t>Schaap</w:t>
      </w:r>
      <w:proofErr w:type="spellEnd"/>
      <w:r w:rsidRPr="00434FC5">
        <w:rPr>
          <w:color w:val="222222"/>
          <w:sz w:val="24"/>
          <w:szCs w:val="24"/>
          <w:shd w:val="clear" w:color="auto" w:fill="FFFFFF"/>
        </w:rPr>
        <w:t>, M. G. (2006). Soil hydraulic properties near saturation, an improved conductivity model. </w:t>
      </w:r>
      <w:r w:rsidRPr="00434FC5">
        <w:rPr>
          <w:i/>
          <w:iCs/>
          <w:color w:val="222222"/>
          <w:sz w:val="24"/>
          <w:szCs w:val="24"/>
          <w:shd w:val="clear" w:color="auto" w:fill="FFFFFF"/>
        </w:rPr>
        <w:t>Journal of Hydrology</w:t>
      </w:r>
      <w:r w:rsidRPr="00434FC5">
        <w:rPr>
          <w:color w:val="222222"/>
          <w:sz w:val="24"/>
          <w:szCs w:val="24"/>
          <w:shd w:val="clear" w:color="auto" w:fill="FFFFFF"/>
        </w:rPr>
        <w:t>, </w:t>
      </w:r>
      <w:r w:rsidRPr="00434FC5">
        <w:rPr>
          <w:i/>
          <w:iCs/>
          <w:color w:val="222222"/>
          <w:sz w:val="24"/>
          <w:szCs w:val="24"/>
          <w:shd w:val="clear" w:color="auto" w:fill="FFFFFF"/>
        </w:rPr>
        <w:t>324</w:t>
      </w:r>
      <w:r w:rsidRPr="00434FC5">
        <w:rPr>
          <w:color w:val="222222"/>
          <w:sz w:val="24"/>
          <w:szCs w:val="24"/>
          <w:shd w:val="clear" w:color="auto" w:fill="FFFFFF"/>
        </w:rPr>
        <w:t>(1-4), 40-50.</w:t>
      </w:r>
    </w:p>
    <w:p w14:paraId="74BA057D" w14:textId="6B55E5A9" w:rsidR="008659BA" w:rsidRPr="00434FC5" w:rsidRDefault="009D0F98" w:rsidP="003920A8">
      <w:pPr>
        <w:widowControl/>
        <w:tabs>
          <w:tab w:val="center" w:pos="4800"/>
          <w:tab w:val="right" w:pos="9360"/>
        </w:tabs>
        <w:suppressAutoHyphens/>
        <w:spacing w:line="360" w:lineRule="auto"/>
        <w:ind w:left="245" w:hanging="245"/>
        <w:rPr>
          <w:color w:val="222222"/>
          <w:sz w:val="24"/>
          <w:szCs w:val="24"/>
          <w:shd w:val="clear" w:color="auto" w:fill="FFFFFF"/>
        </w:rPr>
      </w:pPr>
      <w:r w:rsidRPr="00434FC5">
        <w:rPr>
          <w:color w:val="222222"/>
          <w:sz w:val="24"/>
          <w:szCs w:val="24"/>
          <w:shd w:val="clear" w:color="auto" w:fill="FFFFFF"/>
        </w:rPr>
        <w:t>Campbell, G. S. (1974). A simple method for determining unsaturated conductivity from moisture retention data. </w:t>
      </w:r>
      <w:r w:rsidRPr="00434FC5">
        <w:rPr>
          <w:i/>
          <w:iCs/>
          <w:color w:val="222222"/>
          <w:sz w:val="24"/>
          <w:szCs w:val="24"/>
          <w:shd w:val="clear" w:color="auto" w:fill="FFFFFF"/>
        </w:rPr>
        <w:t>Soil science</w:t>
      </w:r>
      <w:r w:rsidRPr="00434FC5">
        <w:rPr>
          <w:color w:val="222222"/>
          <w:sz w:val="24"/>
          <w:szCs w:val="24"/>
          <w:shd w:val="clear" w:color="auto" w:fill="FFFFFF"/>
        </w:rPr>
        <w:t>, </w:t>
      </w:r>
      <w:r w:rsidRPr="00434FC5">
        <w:rPr>
          <w:i/>
          <w:iCs/>
          <w:color w:val="222222"/>
          <w:sz w:val="24"/>
          <w:szCs w:val="24"/>
          <w:shd w:val="clear" w:color="auto" w:fill="FFFFFF"/>
        </w:rPr>
        <w:t>117</w:t>
      </w:r>
      <w:r w:rsidRPr="00434FC5">
        <w:rPr>
          <w:color w:val="222222"/>
          <w:sz w:val="24"/>
          <w:szCs w:val="24"/>
          <w:shd w:val="clear" w:color="auto" w:fill="FFFFFF"/>
        </w:rPr>
        <w:t>(6), 311-314.</w:t>
      </w:r>
    </w:p>
    <w:p w14:paraId="3632BC30" w14:textId="1D48557D" w:rsidR="003D029A" w:rsidRPr="00434FC5" w:rsidRDefault="009D0F98" w:rsidP="003920A8">
      <w:pPr>
        <w:widowControl/>
        <w:tabs>
          <w:tab w:val="center" w:pos="4800"/>
          <w:tab w:val="right" w:pos="9360"/>
        </w:tabs>
        <w:suppressAutoHyphens/>
        <w:spacing w:line="360" w:lineRule="auto"/>
        <w:ind w:left="245" w:hanging="245"/>
        <w:rPr>
          <w:color w:val="222222"/>
          <w:sz w:val="24"/>
          <w:szCs w:val="24"/>
          <w:shd w:val="clear" w:color="auto" w:fill="FFFFFF"/>
        </w:rPr>
      </w:pPr>
      <w:r w:rsidRPr="00434FC5">
        <w:rPr>
          <w:color w:val="222222"/>
          <w:sz w:val="24"/>
          <w:szCs w:val="24"/>
          <w:shd w:val="clear" w:color="auto" w:fill="FFFFFF"/>
        </w:rPr>
        <w:t xml:space="preserve">Chen, C., &amp; </w:t>
      </w:r>
      <w:proofErr w:type="spellStart"/>
      <w:r w:rsidRPr="00434FC5">
        <w:rPr>
          <w:color w:val="222222"/>
          <w:sz w:val="24"/>
          <w:szCs w:val="24"/>
          <w:shd w:val="clear" w:color="auto" w:fill="FFFFFF"/>
        </w:rPr>
        <w:t>Wagenet</w:t>
      </w:r>
      <w:proofErr w:type="spellEnd"/>
      <w:r w:rsidRPr="00434FC5">
        <w:rPr>
          <w:color w:val="222222"/>
          <w:sz w:val="24"/>
          <w:szCs w:val="24"/>
          <w:shd w:val="clear" w:color="auto" w:fill="FFFFFF"/>
        </w:rPr>
        <w:t xml:space="preserve">, R. J. (1992). Simulation of water and chemicals in macropore soils Part 1. Representation of the equivalent macropore influence and its effect on </w:t>
      </w:r>
      <w:proofErr w:type="spellStart"/>
      <w:r w:rsidRPr="00434FC5">
        <w:rPr>
          <w:color w:val="222222"/>
          <w:sz w:val="24"/>
          <w:szCs w:val="24"/>
          <w:shd w:val="clear" w:color="auto" w:fill="FFFFFF"/>
        </w:rPr>
        <w:t>soilwater</w:t>
      </w:r>
      <w:proofErr w:type="spellEnd"/>
      <w:r w:rsidRPr="00434FC5">
        <w:rPr>
          <w:color w:val="222222"/>
          <w:sz w:val="24"/>
          <w:szCs w:val="24"/>
          <w:shd w:val="clear" w:color="auto" w:fill="FFFFFF"/>
        </w:rPr>
        <w:t xml:space="preserve"> flow. </w:t>
      </w:r>
      <w:r w:rsidRPr="00434FC5">
        <w:rPr>
          <w:i/>
          <w:iCs/>
          <w:color w:val="222222"/>
          <w:sz w:val="24"/>
          <w:szCs w:val="24"/>
          <w:shd w:val="clear" w:color="auto" w:fill="FFFFFF"/>
        </w:rPr>
        <w:t>Journal of Hydrology</w:t>
      </w:r>
      <w:r w:rsidRPr="00434FC5">
        <w:rPr>
          <w:color w:val="222222"/>
          <w:sz w:val="24"/>
          <w:szCs w:val="24"/>
          <w:shd w:val="clear" w:color="auto" w:fill="FFFFFF"/>
        </w:rPr>
        <w:t>, </w:t>
      </w:r>
      <w:r w:rsidRPr="00434FC5">
        <w:rPr>
          <w:i/>
          <w:iCs/>
          <w:color w:val="222222"/>
          <w:sz w:val="24"/>
          <w:szCs w:val="24"/>
          <w:shd w:val="clear" w:color="auto" w:fill="FFFFFF"/>
        </w:rPr>
        <w:t>130</w:t>
      </w:r>
      <w:r w:rsidRPr="00434FC5">
        <w:rPr>
          <w:color w:val="222222"/>
          <w:sz w:val="24"/>
          <w:szCs w:val="24"/>
          <w:shd w:val="clear" w:color="auto" w:fill="FFFFFF"/>
        </w:rPr>
        <w:t>(1-4), 105-126.</w:t>
      </w:r>
    </w:p>
    <w:p w14:paraId="7B046550" w14:textId="483F1734" w:rsidR="00362A9F" w:rsidRPr="00434FC5" w:rsidRDefault="009D0F98" w:rsidP="003920A8">
      <w:pPr>
        <w:widowControl/>
        <w:tabs>
          <w:tab w:val="center" w:pos="4800"/>
          <w:tab w:val="right" w:pos="9360"/>
        </w:tabs>
        <w:suppressAutoHyphens/>
        <w:spacing w:line="360" w:lineRule="auto"/>
        <w:ind w:left="245" w:hanging="245"/>
        <w:rPr>
          <w:color w:val="222222"/>
          <w:sz w:val="24"/>
          <w:szCs w:val="24"/>
          <w:shd w:val="clear" w:color="auto" w:fill="FFFFFF"/>
        </w:rPr>
      </w:pPr>
      <w:r w:rsidRPr="00434FC5">
        <w:rPr>
          <w:color w:val="222222"/>
          <w:sz w:val="24"/>
          <w:szCs w:val="24"/>
          <w:shd w:val="clear" w:color="auto" w:fill="FFFFFF"/>
        </w:rPr>
        <w:t>Dexter, A. R. (1988). Advances in characterization of soil structure. </w:t>
      </w:r>
      <w:r w:rsidRPr="00434FC5">
        <w:rPr>
          <w:i/>
          <w:iCs/>
          <w:color w:val="222222"/>
          <w:sz w:val="24"/>
          <w:szCs w:val="24"/>
          <w:shd w:val="clear" w:color="auto" w:fill="FFFFFF"/>
        </w:rPr>
        <w:t>Soil and tillage research</w:t>
      </w:r>
      <w:r w:rsidRPr="00434FC5">
        <w:rPr>
          <w:color w:val="222222"/>
          <w:sz w:val="24"/>
          <w:szCs w:val="24"/>
          <w:shd w:val="clear" w:color="auto" w:fill="FFFFFF"/>
        </w:rPr>
        <w:t>, </w:t>
      </w:r>
      <w:r w:rsidRPr="00434FC5">
        <w:rPr>
          <w:i/>
          <w:iCs/>
          <w:color w:val="222222"/>
          <w:sz w:val="24"/>
          <w:szCs w:val="24"/>
          <w:shd w:val="clear" w:color="auto" w:fill="FFFFFF"/>
        </w:rPr>
        <w:t>11</w:t>
      </w:r>
      <w:r w:rsidRPr="00434FC5">
        <w:rPr>
          <w:color w:val="222222"/>
          <w:sz w:val="24"/>
          <w:szCs w:val="24"/>
          <w:shd w:val="clear" w:color="auto" w:fill="FFFFFF"/>
        </w:rPr>
        <w:t>(3-4), 199-238.</w:t>
      </w:r>
    </w:p>
    <w:p w14:paraId="0A35CFF4" w14:textId="70FE2E8E" w:rsidR="009F6EFB" w:rsidRPr="00434FC5" w:rsidRDefault="009D0F98" w:rsidP="003920A8">
      <w:pPr>
        <w:widowControl/>
        <w:tabs>
          <w:tab w:val="center" w:pos="4800"/>
          <w:tab w:val="right" w:pos="9360"/>
        </w:tabs>
        <w:suppressAutoHyphens/>
        <w:spacing w:line="360" w:lineRule="auto"/>
        <w:ind w:left="245" w:hanging="245"/>
        <w:rPr>
          <w:color w:val="222222"/>
          <w:sz w:val="24"/>
          <w:szCs w:val="24"/>
          <w:shd w:val="clear" w:color="auto" w:fill="FFFFFF"/>
        </w:rPr>
      </w:pPr>
      <w:r w:rsidRPr="00434FC5">
        <w:rPr>
          <w:color w:val="222222"/>
          <w:sz w:val="24"/>
          <w:szCs w:val="24"/>
          <w:shd w:val="clear" w:color="auto" w:fill="FFFFFF"/>
        </w:rPr>
        <w:t xml:space="preserve">Dexter, A. R., </w:t>
      </w:r>
      <w:proofErr w:type="spellStart"/>
      <w:r w:rsidRPr="00434FC5">
        <w:rPr>
          <w:color w:val="222222"/>
          <w:sz w:val="24"/>
          <w:szCs w:val="24"/>
          <w:shd w:val="clear" w:color="auto" w:fill="FFFFFF"/>
        </w:rPr>
        <w:t>Czyż</w:t>
      </w:r>
      <w:proofErr w:type="spellEnd"/>
      <w:r w:rsidRPr="00434FC5">
        <w:rPr>
          <w:color w:val="222222"/>
          <w:sz w:val="24"/>
          <w:szCs w:val="24"/>
          <w:shd w:val="clear" w:color="auto" w:fill="FFFFFF"/>
        </w:rPr>
        <w:t xml:space="preserve">, E. A., Richard, G., &amp; </w:t>
      </w:r>
      <w:proofErr w:type="spellStart"/>
      <w:r w:rsidRPr="00434FC5">
        <w:rPr>
          <w:color w:val="222222"/>
          <w:sz w:val="24"/>
          <w:szCs w:val="24"/>
          <w:shd w:val="clear" w:color="auto" w:fill="FFFFFF"/>
        </w:rPr>
        <w:t>Reszkowska</w:t>
      </w:r>
      <w:proofErr w:type="spellEnd"/>
      <w:r w:rsidRPr="00434FC5">
        <w:rPr>
          <w:color w:val="222222"/>
          <w:sz w:val="24"/>
          <w:szCs w:val="24"/>
          <w:shd w:val="clear" w:color="auto" w:fill="FFFFFF"/>
        </w:rPr>
        <w:t>, A. (2008). A user-friendly water retention function that takes account of the textural and structural pore spaces in soil. </w:t>
      </w:r>
      <w:proofErr w:type="spellStart"/>
      <w:r w:rsidRPr="00434FC5">
        <w:rPr>
          <w:i/>
          <w:iCs/>
          <w:color w:val="222222"/>
          <w:sz w:val="24"/>
          <w:szCs w:val="24"/>
          <w:shd w:val="clear" w:color="auto" w:fill="FFFFFF"/>
        </w:rPr>
        <w:t>Geoderma</w:t>
      </w:r>
      <w:proofErr w:type="spellEnd"/>
      <w:r w:rsidRPr="00434FC5">
        <w:rPr>
          <w:color w:val="222222"/>
          <w:sz w:val="24"/>
          <w:szCs w:val="24"/>
          <w:shd w:val="clear" w:color="auto" w:fill="FFFFFF"/>
        </w:rPr>
        <w:t>, </w:t>
      </w:r>
      <w:r w:rsidRPr="00434FC5">
        <w:rPr>
          <w:i/>
          <w:iCs/>
          <w:color w:val="222222"/>
          <w:sz w:val="24"/>
          <w:szCs w:val="24"/>
          <w:shd w:val="clear" w:color="auto" w:fill="FFFFFF"/>
        </w:rPr>
        <w:t>143</w:t>
      </w:r>
      <w:r w:rsidRPr="00434FC5">
        <w:rPr>
          <w:color w:val="222222"/>
          <w:sz w:val="24"/>
          <w:szCs w:val="24"/>
          <w:shd w:val="clear" w:color="auto" w:fill="FFFFFF"/>
        </w:rPr>
        <w:t>(3-4), 243-253.</w:t>
      </w:r>
    </w:p>
    <w:p w14:paraId="3E7FDB4B" w14:textId="33D42A7B" w:rsidR="0098199E" w:rsidRPr="00434FC5" w:rsidRDefault="009D0F98" w:rsidP="003920A8">
      <w:pPr>
        <w:widowControl/>
        <w:tabs>
          <w:tab w:val="center" w:pos="4800"/>
          <w:tab w:val="right" w:pos="9360"/>
        </w:tabs>
        <w:suppressAutoHyphens/>
        <w:spacing w:line="360" w:lineRule="auto"/>
        <w:ind w:left="245" w:hanging="245"/>
        <w:rPr>
          <w:color w:val="222222"/>
          <w:sz w:val="24"/>
          <w:szCs w:val="24"/>
          <w:shd w:val="clear" w:color="auto" w:fill="FFFFFF"/>
        </w:rPr>
      </w:pPr>
      <w:proofErr w:type="spellStart"/>
      <w:r w:rsidRPr="00434FC5">
        <w:rPr>
          <w:color w:val="222222"/>
          <w:sz w:val="24"/>
          <w:szCs w:val="24"/>
          <w:shd w:val="clear" w:color="auto" w:fill="FFFFFF"/>
        </w:rPr>
        <w:t>Dıaz-Zorita</w:t>
      </w:r>
      <w:proofErr w:type="spellEnd"/>
      <w:r w:rsidRPr="00434FC5">
        <w:rPr>
          <w:color w:val="222222"/>
          <w:sz w:val="24"/>
          <w:szCs w:val="24"/>
          <w:shd w:val="clear" w:color="auto" w:fill="FFFFFF"/>
        </w:rPr>
        <w:t>, M., Perfect, E., &amp; Grove, J. H. (2002). Disruptive methods for assessing soil structure. </w:t>
      </w:r>
      <w:r w:rsidRPr="00434FC5">
        <w:rPr>
          <w:i/>
          <w:iCs/>
          <w:color w:val="222222"/>
          <w:sz w:val="24"/>
          <w:szCs w:val="24"/>
          <w:shd w:val="clear" w:color="auto" w:fill="FFFFFF"/>
        </w:rPr>
        <w:t>Soil and Tillage Research</w:t>
      </w:r>
      <w:r w:rsidRPr="00434FC5">
        <w:rPr>
          <w:color w:val="222222"/>
          <w:sz w:val="24"/>
          <w:szCs w:val="24"/>
          <w:shd w:val="clear" w:color="auto" w:fill="FFFFFF"/>
        </w:rPr>
        <w:t>, </w:t>
      </w:r>
      <w:r w:rsidRPr="00434FC5">
        <w:rPr>
          <w:i/>
          <w:iCs/>
          <w:color w:val="222222"/>
          <w:sz w:val="24"/>
          <w:szCs w:val="24"/>
          <w:shd w:val="clear" w:color="auto" w:fill="FFFFFF"/>
        </w:rPr>
        <w:t>64</w:t>
      </w:r>
      <w:r w:rsidRPr="00434FC5">
        <w:rPr>
          <w:color w:val="222222"/>
          <w:sz w:val="24"/>
          <w:szCs w:val="24"/>
          <w:shd w:val="clear" w:color="auto" w:fill="FFFFFF"/>
        </w:rPr>
        <w:t>(1-2), 3-22.</w:t>
      </w:r>
    </w:p>
    <w:p w14:paraId="6D6E6F2C" w14:textId="6C75EC7C" w:rsidR="00D800E3" w:rsidRPr="00434FC5" w:rsidRDefault="009D0F98" w:rsidP="008659BA">
      <w:pPr>
        <w:widowControl/>
        <w:tabs>
          <w:tab w:val="center" w:pos="4800"/>
          <w:tab w:val="right" w:pos="9360"/>
        </w:tabs>
        <w:suppressAutoHyphens/>
        <w:spacing w:line="360" w:lineRule="auto"/>
        <w:ind w:left="245" w:hanging="245"/>
        <w:rPr>
          <w:rFonts w:eastAsia="宋体"/>
          <w:kern w:val="0"/>
          <w:sz w:val="24"/>
          <w:szCs w:val="24"/>
          <w:shd w:val="clear" w:color="auto" w:fill="FFFFFF"/>
          <w:lang w:eastAsia="en-US"/>
        </w:rPr>
      </w:pPr>
      <w:r w:rsidRPr="00434FC5">
        <w:rPr>
          <w:rFonts w:eastAsia="宋体"/>
          <w:kern w:val="0"/>
          <w:sz w:val="24"/>
          <w:szCs w:val="24"/>
          <w:shd w:val="clear" w:color="auto" w:fill="FFFFFF"/>
          <w:lang w:eastAsia="en-US"/>
        </w:rPr>
        <w:t xml:space="preserve">Duan, Q., </w:t>
      </w:r>
      <w:proofErr w:type="spellStart"/>
      <w:r w:rsidRPr="00434FC5">
        <w:rPr>
          <w:rFonts w:eastAsia="宋体"/>
          <w:kern w:val="0"/>
          <w:sz w:val="24"/>
          <w:szCs w:val="24"/>
          <w:shd w:val="clear" w:color="auto" w:fill="FFFFFF"/>
          <w:lang w:eastAsia="en-US"/>
        </w:rPr>
        <w:t>Sorooshian</w:t>
      </w:r>
      <w:proofErr w:type="spellEnd"/>
      <w:r w:rsidRPr="00434FC5">
        <w:rPr>
          <w:rFonts w:eastAsia="宋体"/>
          <w:kern w:val="0"/>
          <w:sz w:val="24"/>
          <w:szCs w:val="24"/>
          <w:shd w:val="clear" w:color="auto" w:fill="FFFFFF"/>
          <w:lang w:eastAsia="en-US"/>
        </w:rPr>
        <w:t>, S., &amp; Gupta, V. (1992). Effective and efficient global optimization for conceptual rainfall‐runoff models. </w:t>
      </w:r>
      <w:r w:rsidRPr="00434FC5">
        <w:rPr>
          <w:rFonts w:eastAsia="宋体"/>
          <w:i/>
          <w:iCs/>
          <w:kern w:val="0"/>
          <w:sz w:val="24"/>
          <w:szCs w:val="24"/>
          <w:shd w:val="clear" w:color="auto" w:fill="FFFFFF"/>
          <w:lang w:eastAsia="en-US"/>
        </w:rPr>
        <w:t>Water resources research</w:t>
      </w:r>
      <w:r w:rsidRPr="00434FC5">
        <w:rPr>
          <w:rFonts w:eastAsia="宋体"/>
          <w:kern w:val="0"/>
          <w:sz w:val="24"/>
          <w:szCs w:val="24"/>
          <w:shd w:val="clear" w:color="auto" w:fill="FFFFFF"/>
          <w:lang w:eastAsia="en-US"/>
        </w:rPr>
        <w:t>, </w:t>
      </w:r>
      <w:r w:rsidRPr="00434FC5">
        <w:rPr>
          <w:rFonts w:eastAsia="宋体"/>
          <w:i/>
          <w:iCs/>
          <w:kern w:val="0"/>
          <w:sz w:val="24"/>
          <w:szCs w:val="24"/>
          <w:shd w:val="clear" w:color="auto" w:fill="FFFFFF"/>
          <w:lang w:eastAsia="en-US"/>
        </w:rPr>
        <w:t>28</w:t>
      </w:r>
      <w:r w:rsidRPr="00434FC5">
        <w:rPr>
          <w:rFonts w:eastAsia="宋体"/>
          <w:kern w:val="0"/>
          <w:sz w:val="24"/>
          <w:szCs w:val="24"/>
          <w:shd w:val="clear" w:color="auto" w:fill="FFFFFF"/>
          <w:lang w:eastAsia="en-US"/>
        </w:rPr>
        <w:t>(4), 1015-1031.</w:t>
      </w:r>
    </w:p>
    <w:p w14:paraId="56864589" w14:textId="608308E1" w:rsidR="00B151AB" w:rsidRPr="00434FC5" w:rsidRDefault="009D0F98" w:rsidP="003920A8">
      <w:pPr>
        <w:widowControl/>
        <w:tabs>
          <w:tab w:val="center" w:pos="4800"/>
          <w:tab w:val="right" w:pos="9360"/>
        </w:tabs>
        <w:suppressAutoHyphens/>
        <w:spacing w:line="360" w:lineRule="auto"/>
        <w:ind w:left="245" w:hanging="245"/>
        <w:rPr>
          <w:color w:val="222222"/>
          <w:sz w:val="24"/>
          <w:szCs w:val="24"/>
          <w:shd w:val="clear" w:color="auto" w:fill="FFFFFF"/>
        </w:rPr>
      </w:pPr>
      <w:proofErr w:type="spellStart"/>
      <w:r w:rsidRPr="00434FC5">
        <w:rPr>
          <w:color w:val="222222"/>
          <w:sz w:val="24"/>
          <w:szCs w:val="24"/>
          <w:shd w:val="clear" w:color="auto" w:fill="FFFFFF"/>
        </w:rPr>
        <w:t>Durner</w:t>
      </w:r>
      <w:proofErr w:type="spellEnd"/>
      <w:r w:rsidRPr="00434FC5">
        <w:rPr>
          <w:color w:val="222222"/>
          <w:sz w:val="24"/>
          <w:szCs w:val="24"/>
          <w:shd w:val="clear" w:color="auto" w:fill="FFFFFF"/>
        </w:rPr>
        <w:t>, W. (1994). Hydraulic conductivity estimation for soils with heterogeneous pore structure. </w:t>
      </w:r>
      <w:r w:rsidRPr="00434FC5">
        <w:rPr>
          <w:i/>
          <w:iCs/>
          <w:color w:val="222222"/>
          <w:sz w:val="24"/>
          <w:szCs w:val="24"/>
          <w:shd w:val="clear" w:color="auto" w:fill="FFFFFF"/>
        </w:rPr>
        <w:t>Water resources research</w:t>
      </w:r>
      <w:r w:rsidRPr="00434FC5">
        <w:rPr>
          <w:color w:val="222222"/>
          <w:sz w:val="24"/>
          <w:szCs w:val="24"/>
          <w:shd w:val="clear" w:color="auto" w:fill="FFFFFF"/>
        </w:rPr>
        <w:t>, </w:t>
      </w:r>
      <w:r w:rsidRPr="00434FC5">
        <w:rPr>
          <w:i/>
          <w:iCs/>
          <w:color w:val="222222"/>
          <w:sz w:val="24"/>
          <w:szCs w:val="24"/>
          <w:shd w:val="clear" w:color="auto" w:fill="FFFFFF"/>
        </w:rPr>
        <w:t>30</w:t>
      </w:r>
      <w:r w:rsidRPr="00434FC5">
        <w:rPr>
          <w:color w:val="222222"/>
          <w:sz w:val="24"/>
          <w:szCs w:val="24"/>
          <w:shd w:val="clear" w:color="auto" w:fill="FFFFFF"/>
        </w:rPr>
        <w:t>(2), 211-223.</w:t>
      </w:r>
    </w:p>
    <w:p w14:paraId="1DF8953A" w14:textId="02E2DDFD" w:rsidR="00302611" w:rsidRPr="00434FC5" w:rsidRDefault="009D0F98" w:rsidP="003920A8">
      <w:pPr>
        <w:widowControl/>
        <w:tabs>
          <w:tab w:val="center" w:pos="4800"/>
          <w:tab w:val="right" w:pos="9360"/>
        </w:tabs>
        <w:suppressAutoHyphens/>
        <w:spacing w:line="360" w:lineRule="auto"/>
        <w:ind w:left="245" w:hanging="245"/>
        <w:rPr>
          <w:color w:val="222222"/>
          <w:sz w:val="24"/>
          <w:szCs w:val="24"/>
          <w:shd w:val="clear" w:color="auto" w:fill="FFFFFF"/>
        </w:rPr>
      </w:pPr>
      <w:proofErr w:type="spellStart"/>
      <w:r w:rsidRPr="00434FC5">
        <w:rPr>
          <w:color w:val="222222"/>
          <w:sz w:val="24"/>
          <w:szCs w:val="24"/>
          <w:shd w:val="clear" w:color="auto" w:fill="FFFFFF"/>
        </w:rPr>
        <w:lastRenderedPageBreak/>
        <w:t>Fatichi</w:t>
      </w:r>
      <w:proofErr w:type="spellEnd"/>
      <w:r w:rsidRPr="00434FC5">
        <w:rPr>
          <w:color w:val="222222"/>
          <w:sz w:val="24"/>
          <w:szCs w:val="24"/>
          <w:shd w:val="clear" w:color="auto" w:fill="FFFFFF"/>
        </w:rPr>
        <w:t xml:space="preserve">, S., Or, D., </w:t>
      </w:r>
      <w:proofErr w:type="spellStart"/>
      <w:r w:rsidRPr="00434FC5">
        <w:rPr>
          <w:color w:val="222222"/>
          <w:sz w:val="24"/>
          <w:szCs w:val="24"/>
          <w:shd w:val="clear" w:color="auto" w:fill="FFFFFF"/>
        </w:rPr>
        <w:t>Walko</w:t>
      </w:r>
      <w:proofErr w:type="spellEnd"/>
      <w:r w:rsidRPr="00434FC5">
        <w:rPr>
          <w:color w:val="222222"/>
          <w:sz w:val="24"/>
          <w:szCs w:val="24"/>
          <w:shd w:val="clear" w:color="auto" w:fill="FFFFFF"/>
        </w:rPr>
        <w:t xml:space="preserve">, R., </w:t>
      </w:r>
      <w:proofErr w:type="spellStart"/>
      <w:r w:rsidRPr="00434FC5">
        <w:rPr>
          <w:color w:val="222222"/>
          <w:sz w:val="24"/>
          <w:szCs w:val="24"/>
          <w:shd w:val="clear" w:color="auto" w:fill="FFFFFF"/>
        </w:rPr>
        <w:t>Vereecken</w:t>
      </w:r>
      <w:proofErr w:type="spellEnd"/>
      <w:r w:rsidRPr="00434FC5">
        <w:rPr>
          <w:color w:val="222222"/>
          <w:sz w:val="24"/>
          <w:szCs w:val="24"/>
          <w:shd w:val="clear" w:color="auto" w:fill="FFFFFF"/>
        </w:rPr>
        <w:t xml:space="preserve">, H., Young, M. H., </w:t>
      </w:r>
      <w:proofErr w:type="spellStart"/>
      <w:r w:rsidRPr="00434FC5">
        <w:rPr>
          <w:color w:val="222222"/>
          <w:sz w:val="24"/>
          <w:szCs w:val="24"/>
          <w:shd w:val="clear" w:color="auto" w:fill="FFFFFF"/>
        </w:rPr>
        <w:t>Ghezzehei</w:t>
      </w:r>
      <w:proofErr w:type="spellEnd"/>
      <w:r w:rsidRPr="00434FC5">
        <w:rPr>
          <w:color w:val="222222"/>
          <w:sz w:val="24"/>
          <w:szCs w:val="24"/>
          <w:shd w:val="clear" w:color="auto" w:fill="FFFFFF"/>
        </w:rPr>
        <w:t xml:space="preserve">, T. A.... &amp; </w:t>
      </w:r>
      <w:proofErr w:type="spellStart"/>
      <w:r w:rsidRPr="00434FC5">
        <w:rPr>
          <w:color w:val="222222"/>
          <w:sz w:val="24"/>
          <w:szCs w:val="24"/>
          <w:shd w:val="clear" w:color="auto" w:fill="FFFFFF"/>
        </w:rPr>
        <w:t>Avissar</w:t>
      </w:r>
      <w:proofErr w:type="spellEnd"/>
      <w:r w:rsidRPr="00434FC5">
        <w:rPr>
          <w:color w:val="222222"/>
          <w:sz w:val="24"/>
          <w:szCs w:val="24"/>
          <w:shd w:val="clear" w:color="auto" w:fill="FFFFFF"/>
        </w:rPr>
        <w:t>, R. (2020). Soil structure is an important omission in Earth System Models. </w:t>
      </w:r>
      <w:r w:rsidRPr="00434FC5">
        <w:rPr>
          <w:i/>
          <w:iCs/>
          <w:color w:val="222222"/>
          <w:sz w:val="24"/>
          <w:szCs w:val="24"/>
          <w:shd w:val="clear" w:color="auto" w:fill="FFFFFF"/>
        </w:rPr>
        <w:t>Nature communications</w:t>
      </w:r>
      <w:r w:rsidRPr="00434FC5">
        <w:rPr>
          <w:color w:val="222222"/>
          <w:sz w:val="24"/>
          <w:szCs w:val="24"/>
          <w:shd w:val="clear" w:color="auto" w:fill="FFFFFF"/>
        </w:rPr>
        <w:t>, </w:t>
      </w:r>
      <w:r w:rsidRPr="00434FC5">
        <w:rPr>
          <w:i/>
          <w:iCs/>
          <w:color w:val="222222"/>
          <w:sz w:val="24"/>
          <w:szCs w:val="24"/>
          <w:shd w:val="clear" w:color="auto" w:fill="FFFFFF"/>
        </w:rPr>
        <w:t>11</w:t>
      </w:r>
      <w:r w:rsidRPr="00434FC5">
        <w:rPr>
          <w:color w:val="222222"/>
          <w:sz w:val="24"/>
          <w:szCs w:val="24"/>
          <w:shd w:val="clear" w:color="auto" w:fill="FFFFFF"/>
        </w:rPr>
        <w:t>(1), 1-11.</w:t>
      </w:r>
    </w:p>
    <w:p w14:paraId="3FA57EB5" w14:textId="0F890139" w:rsidR="00D800E3" w:rsidRPr="00434FC5" w:rsidRDefault="009D0F98" w:rsidP="008659BA">
      <w:pPr>
        <w:widowControl/>
        <w:tabs>
          <w:tab w:val="center" w:pos="4800"/>
          <w:tab w:val="right" w:pos="9360"/>
        </w:tabs>
        <w:suppressAutoHyphens/>
        <w:spacing w:line="360" w:lineRule="auto"/>
        <w:ind w:left="245" w:hanging="245"/>
        <w:rPr>
          <w:color w:val="222222"/>
          <w:sz w:val="24"/>
          <w:szCs w:val="24"/>
          <w:shd w:val="clear" w:color="auto" w:fill="FFFFFF"/>
        </w:rPr>
      </w:pPr>
      <w:proofErr w:type="spellStart"/>
      <w:r w:rsidRPr="00434FC5">
        <w:rPr>
          <w:color w:val="222222"/>
          <w:sz w:val="24"/>
          <w:szCs w:val="24"/>
          <w:shd w:val="clear" w:color="auto" w:fill="FFFFFF"/>
        </w:rPr>
        <w:t>Fredlund</w:t>
      </w:r>
      <w:proofErr w:type="spellEnd"/>
      <w:r w:rsidRPr="00434FC5">
        <w:rPr>
          <w:color w:val="222222"/>
          <w:sz w:val="24"/>
          <w:szCs w:val="24"/>
          <w:shd w:val="clear" w:color="auto" w:fill="FFFFFF"/>
        </w:rPr>
        <w:t>, D. G., &amp; Xing, A. (1994). Equations for the soil-water characteristic curve. </w:t>
      </w:r>
      <w:r w:rsidRPr="00434FC5">
        <w:rPr>
          <w:i/>
          <w:iCs/>
          <w:color w:val="222222"/>
          <w:sz w:val="24"/>
          <w:szCs w:val="24"/>
          <w:shd w:val="clear" w:color="auto" w:fill="FFFFFF"/>
        </w:rPr>
        <w:t>Canadian geotechnical journal</w:t>
      </w:r>
      <w:r w:rsidRPr="00434FC5">
        <w:rPr>
          <w:color w:val="222222"/>
          <w:sz w:val="24"/>
          <w:szCs w:val="24"/>
          <w:shd w:val="clear" w:color="auto" w:fill="FFFFFF"/>
        </w:rPr>
        <w:t>, </w:t>
      </w:r>
      <w:r w:rsidRPr="00434FC5">
        <w:rPr>
          <w:i/>
          <w:iCs/>
          <w:color w:val="222222"/>
          <w:sz w:val="24"/>
          <w:szCs w:val="24"/>
          <w:shd w:val="clear" w:color="auto" w:fill="FFFFFF"/>
        </w:rPr>
        <w:t>31</w:t>
      </w:r>
      <w:r w:rsidRPr="00434FC5">
        <w:rPr>
          <w:color w:val="222222"/>
          <w:sz w:val="24"/>
          <w:szCs w:val="24"/>
          <w:shd w:val="clear" w:color="auto" w:fill="FFFFFF"/>
        </w:rPr>
        <w:t>(4), 521-532.</w:t>
      </w:r>
    </w:p>
    <w:p w14:paraId="3CB1E6C2" w14:textId="163CE9FF" w:rsidR="00302611" w:rsidRPr="00434FC5" w:rsidRDefault="009D0F98" w:rsidP="003920A8">
      <w:pPr>
        <w:widowControl/>
        <w:tabs>
          <w:tab w:val="center" w:pos="4800"/>
          <w:tab w:val="right" w:pos="9360"/>
        </w:tabs>
        <w:suppressAutoHyphens/>
        <w:spacing w:line="360" w:lineRule="auto"/>
        <w:ind w:left="245" w:hanging="245"/>
        <w:rPr>
          <w:color w:val="222222"/>
          <w:sz w:val="24"/>
          <w:szCs w:val="24"/>
          <w:shd w:val="clear" w:color="auto" w:fill="FFFFFF"/>
        </w:rPr>
      </w:pPr>
      <w:proofErr w:type="spellStart"/>
      <w:r w:rsidRPr="00434FC5">
        <w:rPr>
          <w:color w:val="222222"/>
          <w:sz w:val="24"/>
          <w:szCs w:val="24"/>
          <w:shd w:val="clear" w:color="auto" w:fill="FFFFFF"/>
        </w:rPr>
        <w:t>Gerke</w:t>
      </w:r>
      <w:proofErr w:type="spellEnd"/>
      <w:r w:rsidRPr="00434FC5">
        <w:rPr>
          <w:color w:val="222222"/>
          <w:sz w:val="24"/>
          <w:szCs w:val="24"/>
          <w:shd w:val="clear" w:color="auto" w:fill="FFFFFF"/>
        </w:rPr>
        <w:t xml:space="preserve">, H. H., &amp; Van </w:t>
      </w:r>
      <w:proofErr w:type="spellStart"/>
      <w:r w:rsidRPr="00434FC5">
        <w:rPr>
          <w:color w:val="222222"/>
          <w:sz w:val="24"/>
          <w:szCs w:val="24"/>
          <w:shd w:val="clear" w:color="auto" w:fill="FFFFFF"/>
        </w:rPr>
        <w:t>Genuchten</w:t>
      </w:r>
      <w:proofErr w:type="spellEnd"/>
      <w:r w:rsidRPr="00434FC5">
        <w:rPr>
          <w:color w:val="222222"/>
          <w:sz w:val="24"/>
          <w:szCs w:val="24"/>
          <w:shd w:val="clear" w:color="auto" w:fill="FFFFFF"/>
        </w:rPr>
        <w:t>, M. T. (1993). A dual</w:t>
      </w:r>
      <w:r w:rsidRPr="00434FC5">
        <w:rPr>
          <w:rFonts w:eastAsia="宋体"/>
          <w:color w:val="222222"/>
          <w:sz w:val="24"/>
          <w:szCs w:val="24"/>
          <w:shd w:val="clear" w:color="auto" w:fill="FFFFFF"/>
        </w:rPr>
        <w:t>‐</w:t>
      </w:r>
      <w:r w:rsidRPr="00434FC5">
        <w:rPr>
          <w:color w:val="222222"/>
          <w:sz w:val="24"/>
          <w:szCs w:val="24"/>
          <w:shd w:val="clear" w:color="auto" w:fill="FFFFFF"/>
        </w:rPr>
        <w:t>porosity model for simulating the preferential movement of water and solutes in structured porous media. </w:t>
      </w:r>
      <w:r w:rsidRPr="00434FC5">
        <w:rPr>
          <w:i/>
          <w:iCs/>
          <w:color w:val="222222"/>
          <w:sz w:val="24"/>
          <w:szCs w:val="24"/>
          <w:shd w:val="clear" w:color="auto" w:fill="FFFFFF"/>
        </w:rPr>
        <w:t>Water resources research</w:t>
      </w:r>
      <w:r w:rsidRPr="00434FC5">
        <w:rPr>
          <w:color w:val="222222"/>
          <w:sz w:val="24"/>
          <w:szCs w:val="24"/>
          <w:shd w:val="clear" w:color="auto" w:fill="FFFFFF"/>
        </w:rPr>
        <w:t>, </w:t>
      </w:r>
      <w:r w:rsidRPr="00434FC5">
        <w:rPr>
          <w:i/>
          <w:iCs/>
          <w:color w:val="222222"/>
          <w:sz w:val="24"/>
          <w:szCs w:val="24"/>
          <w:shd w:val="clear" w:color="auto" w:fill="FFFFFF"/>
        </w:rPr>
        <w:t>29</w:t>
      </w:r>
      <w:r w:rsidRPr="00434FC5">
        <w:rPr>
          <w:color w:val="222222"/>
          <w:sz w:val="24"/>
          <w:szCs w:val="24"/>
          <w:shd w:val="clear" w:color="auto" w:fill="FFFFFF"/>
        </w:rPr>
        <w:t>(2), 305-319.</w:t>
      </w:r>
    </w:p>
    <w:p w14:paraId="39E98898" w14:textId="671AFEC8" w:rsidR="00302611" w:rsidRPr="00434FC5" w:rsidRDefault="009D0F98" w:rsidP="003920A8">
      <w:pPr>
        <w:widowControl/>
        <w:tabs>
          <w:tab w:val="center" w:pos="4800"/>
          <w:tab w:val="right" w:pos="9360"/>
        </w:tabs>
        <w:suppressAutoHyphens/>
        <w:spacing w:line="360" w:lineRule="auto"/>
        <w:ind w:left="245" w:hanging="245"/>
        <w:rPr>
          <w:color w:val="222222"/>
          <w:sz w:val="24"/>
          <w:szCs w:val="24"/>
          <w:shd w:val="clear" w:color="auto" w:fill="FFFFFF"/>
        </w:rPr>
      </w:pPr>
      <w:proofErr w:type="spellStart"/>
      <w:r w:rsidRPr="00434FC5">
        <w:rPr>
          <w:color w:val="222222"/>
          <w:sz w:val="24"/>
          <w:szCs w:val="24"/>
          <w:shd w:val="clear" w:color="auto" w:fill="FFFFFF"/>
        </w:rPr>
        <w:t>Gerke</w:t>
      </w:r>
      <w:proofErr w:type="spellEnd"/>
      <w:r w:rsidRPr="00434FC5">
        <w:rPr>
          <w:color w:val="222222"/>
          <w:sz w:val="24"/>
          <w:szCs w:val="24"/>
          <w:shd w:val="clear" w:color="auto" w:fill="FFFFFF"/>
        </w:rPr>
        <w:t xml:space="preserve">, H. H., &amp; van </w:t>
      </w:r>
      <w:proofErr w:type="spellStart"/>
      <w:r w:rsidRPr="00434FC5">
        <w:rPr>
          <w:color w:val="222222"/>
          <w:sz w:val="24"/>
          <w:szCs w:val="24"/>
          <w:shd w:val="clear" w:color="auto" w:fill="FFFFFF"/>
        </w:rPr>
        <w:t>Genuchten</w:t>
      </w:r>
      <w:proofErr w:type="spellEnd"/>
      <w:r w:rsidRPr="00434FC5">
        <w:rPr>
          <w:color w:val="222222"/>
          <w:sz w:val="24"/>
          <w:szCs w:val="24"/>
          <w:shd w:val="clear" w:color="auto" w:fill="FFFFFF"/>
        </w:rPr>
        <w:t>, M. T. (1996). Macroscopic representation of structural geometry for simulating water and solute movement in dual-porosity media. </w:t>
      </w:r>
      <w:r w:rsidRPr="00434FC5">
        <w:rPr>
          <w:i/>
          <w:iCs/>
          <w:color w:val="222222"/>
          <w:sz w:val="24"/>
          <w:szCs w:val="24"/>
          <w:shd w:val="clear" w:color="auto" w:fill="FFFFFF"/>
        </w:rPr>
        <w:t>Advances in Water Resources</w:t>
      </w:r>
      <w:r w:rsidRPr="00434FC5">
        <w:rPr>
          <w:color w:val="222222"/>
          <w:sz w:val="24"/>
          <w:szCs w:val="24"/>
          <w:shd w:val="clear" w:color="auto" w:fill="FFFFFF"/>
        </w:rPr>
        <w:t>, </w:t>
      </w:r>
      <w:r w:rsidRPr="00434FC5">
        <w:rPr>
          <w:i/>
          <w:iCs/>
          <w:color w:val="222222"/>
          <w:sz w:val="24"/>
          <w:szCs w:val="24"/>
          <w:shd w:val="clear" w:color="auto" w:fill="FFFFFF"/>
        </w:rPr>
        <w:t>19</w:t>
      </w:r>
      <w:r w:rsidRPr="00434FC5">
        <w:rPr>
          <w:color w:val="222222"/>
          <w:sz w:val="24"/>
          <w:szCs w:val="24"/>
          <w:shd w:val="clear" w:color="auto" w:fill="FFFFFF"/>
        </w:rPr>
        <w:t>(6), 343-357.</w:t>
      </w:r>
    </w:p>
    <w:p w14:paraId="11AD3366" w14:textId="2BADB83A" w:rsidR="00644D3D" w:rsidRPr="00434FC5" w:rsidRDefault="009D0F98" w:rsidP="003920A8">
      <w:pPr>
        <w:widowControl/>
        <w:tabs>
          <w:tab w:val="center" w:pos="4800"/>
          <w:tab w:val="right" w:pos="9360"/>
        </w:tabs>
        <w:suppressAutoHyphens/>
        <w:spacing w:line="360" w:lineRule="auto"/>
        <w:ind w:left="245" w:hanging="245"/>
        <w:rPr>
          <w:color w:val="222222"/>
          <w:sz w:val="24"/>
          <w:szCs w:val="24"/>
          <w:shd w:val="clear" w:color="auto" w:fill="FFFFFF"/>
        </w:rPr>
      </w:pPr>
      <w:proofErr w:type="spellStart"/>
      <w:r w:rsidRPr="00434FC5">
        <w:rPr>
          <w:color w:val="222222"/>
          <w:sz w:val="24"/>
          <w:szCs w:val="24"/>
          <w:shd w:val="clear" w:color="auto" w:fill="FFFFFF"/>
        </w:rPr>
        <w:t>Gerke</w:t>
      </w:r>
      <w:proofErr w:type="spellEnd"/>
      <w:r w:rsidRPr="00434FC5">
        <w:rPr>
          <w:color w:val="222222"/>
          <w:sz w:val="24"/>
          <w:szCs w:val="24"/>
          <w:shd w:val="clear" w:color="auto" w:fill="FFFFFF"/>
        </w:rPr>
        <w:t>, H. H. (2006). Preferential flow descriptions for structured soils. </w:t>
      </w:r>
      <w:r w:rsidRPr="00434FC5">
        <w:rPr>
          <w:i/>
          <w:iCs/>
          <w:color w:val="222222"/>
          <w:sz w:val="24"/>
          <w:szCs w:val="24"/>
          <w:shd w:val="clear" w:color="auto" w:fill="FFFFFF"/>
        </w:rPr>
        <w:t>Journal of Plant Nutrition and Soil Science</w:t>
      </w:r>
      <w:r w:rsidRPr="00434FC5">
        <w:rPr>
          <w:color w:val="222222"/>
          <w:sz w:val="24"/>
          <w:szCs w:val="24"/>
          <w:shd w:val="clear" w:color="auto" w:fill="FFFFFF"/>
        </w:rPr>
        <w:t>, </w:t>
      </w:r>
      <w:r w:rsidRPr="00434FC5">
        <w:rPr>
          <w:i/>
          <w:iCs/>
          <w:color w:val="222222"/>
          <w:sz w:val="24"/>
          <w:szCs w:val="24"/>
          <w:shd w:val="clear" w:color="auto" w:fill="FFFFFF"/>
        </w:rPr>
        <w:t>169</w:t>
      </w:r>
      <w:r w:rsidRPr="00434FC5">
        <w:rPr>
          <w:color w:val="222222"/>
          <w:sz w:val="24"/>
          <w:szCs w:val="24"/>
          <w:shd w:val="clear" w:color="auto" w:fill="FFFFFF"/>
        </w:rPr>
        <w:t>(3), 382-400.</w:t>
      </w:r>
    </w:p>
    <w:p w14:paraId="0C036D55" w14:textId="3310E2C2" w:rsidR="00302611" w:rsidRPr="00434FC5" w:rsidRDefault="009D0F98" w:rsidP="003920A8">
      <w:pPr>
        <w:widowControl/>
        <w:tabs>
          <w:tab w:val="center" w:pos="4800"/>
          <w:tab w:val="right" w:pos="9360"/>
        </w:tabs>
        <w:suppressAutoHyphens/>
        <w:spacing w:line="360" w:lineRule="auto"/>
        <w:ind w:left="245" w:hanging="245"/>
        <w:rPr>
          <w:color w:val="222222"/>
          <w:sz w:val="24"/>
          <w:szCs w:val="24"/>
          <w:shd w:val="clear" w:color="auto" w:fill="FFFFFF"/>
        </w:rPr>
      </w:pPr>
      <w:proofErr w:type="spellStart"/>
      <w:r w:rsidRPr="00434FC5">
        <w:rPr>
          <w:color w:val="222222"/>
          <w:sz w:val="24"/>
          <w:szCs w:val="24"/>
          <w:shd w:val="clear" w:color="auto" w:fill="FFFFFF"/>
        </w:rPr>
        <w:t>Germann</w:t>
      </w:r>
      <w:proofErr w:type="spellEnd"/>
      <w:r w:rsidRPr="00434FC5">
        <w:rPr>
          <w:color w:val="222222"/>
          <w:sz w:val="24"/>
          <w:szCs w:val="24"/>
          <w:shd w:val="clear" w:color="auto" w:fill="FFFFFF"/>
        </w:rPr>
        <w:t>, P. F. (1985). Kinematic wave approach to infiltration and drainage into and from soil macropores. </w:t>
      </w:r>
      <w:r w:rsidRPr="00434FC5">
        <w:rPr>
          <w:i/>
          <w:iCs/>
          <w:color w:val="222222"/>
          <w:sz w:val="24"/>
          <w:szCs w:val="24"/>
          <w:shd w:val="clear" w:color="auto" w:fill="FFFFFF"/>
        </w:rPr>
        <w:t>Transactions of the ASAE</w:t>
      </w:r>
      <w:r w:rsidRPr="00434FC5">
        <w:rPr>
          <w:color w:val="222222"/>
          <w:sz w:val="24"/>
          <w:szCs w:val="24"/>
          <w:shd w:val="clear" w:color="auto" w:fill="FFFFFF"/>
        </w:rPr>
        <w:t>, </w:t>
      </w:r>
      <w:r w:rsidRPr="00434FC5">
        <w:rPr>
          <w:i/>
          <w:iCs/>
          <w:color w:val="222222"/>
          <w:sz w:val="24"/>
          <w:szCs w:val="24"/>
          <w:shd w:val="clear" w:color="auto" w:fill="FFFFFF"/>
        </w:rPr>
        <w:t>28</w:t>
      </w:r>
      <w:r w:rsidRPr="00434FC5">
        <w:rPr>
          <w:color w:val="222222"/>
          <w:sz w:val="24"/>
          <w:szCs w:val="24"/>
          <w:shd w:val="clear" w:color="auto" w:fill="FFFFFF"/>
        </w:rPr>
        <w:t>(3), 745-0749.</w:t>
      </w:r>
    </w:p>
    <w:p w14:paraId="29D8044B" w14:textId="4EF9F9F1" w:rsidR="00417A97" w:rsidRPr="00434FC5" w:rsidRDefault="009D0F98" w:rsidP="003920A8">
      <w:pPr>
        <w:widowControl/>
        <w:tabs>
          <w:tab w:val="center" w:pos="4800"/>
          <w:tab w:val="right" w:pos="9360"/>
        </w:tabs>
        <w:suppressAutoHyphens/>
        <w:spacing w:line="360" w:lineRule="auto"/>
        <w:ind w:left="245" w:hanging="245"/>
        <w:rPr>
          <w:color w:val="222222"/>
          <w:sz w:val="24"/>
          <w:szCs w:val="24"/>
          <w:shd w:val="clear" w:color="auto" w:fill="FFFFFF"/>
        </w:rPr>
      </w:pPr>
      <w:r w:rsidRPr="00434FC5">
        <w:rPr>
          <w:color w:val="222222"/>
          <w:sz w:val="24"/>
          <w:szCs w:val="24"/>
          <w:shd w:val="clear" w:color="auto" w:fill="FFFFFF"/>
        </w:rPr>
        <w:t xml:space="preserve">Gupta, S., </w:t>
      </w:r>
      <w:proofErr w:type="spellStart"/>
      <w:r w:rsidRPr="00434FC5">
        <w:rPr>
          <w:color w:val="222222"/>
          <w:sz w:val="24"/>
          <w:szCs w:val="24"/>
          <w:shd w:val="clear" w:color="auto" w:fill="FFFFFF"/>
        </w:rPr>
        <w:t>Hengl</w:t>
      </w:r>
      <w:proofErr w:type="spellEnd"/>
      <w:r w:rsidRPr="00434FC5">
        <w:rPr>
          <w:color w:val="222222"/>
          <w:sz w:val="24"/>
          <w:szCs w:val="24"/>
          <w:shd w:val="clear" w:color="auto" w:fill="FFFFFF"/>
        </w:rPr>
        <w:t xml:space="preserve">, T., Lehmann, P., Bonetti, S., &amp; Or, D. (2020). </w:t>
      </w:r>
      <w:proofErr w:type="spellStart"/>
      <w:r w:rsidRPr="00434FC5">
        <w:rPr>
          <w:color w:val="222222"/>
          <w:sz w:val="24"/>
          <w:szCs w:val="24"/>
          <w:shd w:val="clear" w:color="auto" w:fill="FFFFFF"/>
        </w:rPr>
        <w:t>SoilKsatDB</w:t>
      </w:r>
      <w:proofErr w:type="spellEnd"/>
      <w:r w:rsidRPr="00434FC5">
        <w:rPr>
          <w:color w:val="222222"/>
          <w:sz w:val="24"/>
          <w:szCs w:val="24"/>
          <w:shd w:val="clear" w:color="auto" w:fill="FFFFFF"/>
        </w:rPr>
        <w:t>: global soil saturated hydraulic conductivity measurements for geoscience applications. </w:t>
      </w:r>
      <w:r w:rsidRPr="00434FC5">
        <w:rPr>
          <w:i/>
          <w:iCs/>
          <w:color w:val="222222"/>
          <w:sz w:val="24"/>
          <w:szCs w:val="24"/>
          <w:shd w:val="clear" w:color="auto" w:fill="FFFFFF"/>
        </w:rPr>
        <w:t>Earth System Science Data Discussions</w:t>
      </w:r>
      <w:r w:rsidRPr="00434FC5">
        <w:rPr>
          <w:color w:val="222222"/>
          <w:sz w:val="24"/>
          <w:szCs w:val="24"/>
          <w:shd w:val="clear" w:color="auto" w:fill="FFFFFF"/>
        </w:rPr>
        <w:t>, </w:t>
      </w:r>
      <w:r w:rsidRPr="00434FC5">
        <w:rPr>
          <w:i/>
          <w:iCs/>
          <w:color w:val="222222"/>
          <w:sz w:val="24"/>
          <w:szCs w:val="24"/>
          <w:shd w:val="clear" w:color="auto" w:fill="FFFFFF"/>
        </w:rPr>
        <w:t>2020</w:t>
      </w:r>
      <w:r w:rsidRPr="00434FC5">
        <w:rPr>
          <w:color w:val="222222"/>
          <w:sz w:val="24"/>
          <w:szCs w:val="24"/>
          <w:shd w:val="clear" w:color="auto" w:fill="FFFFFF"/>
        </w:rPr>
        <w:t>, 1-26.</w:t>
      </w:r>
    </w:p>
    <w:p w14:paraId="14030190" w14:textId="2EA46E3E" w:rsidR="00064314" w:rsidRPr="00434FC5" w:rsidRDefault="009D0F98" w:rsidP="00064314">
      <w:pPr>
        <w:widowControl/>
        <w:tabs>
          <w:tab w:val="center" w:pos="4800"/>
          <w:tab w:val="right" w:pos="9360"/>
        </w:tabs>
        <w:suppressAutoHyphens/>
        <w:spacing w:line="360" w:lineRule="auto"/>
        <w:ind w:left="245" w:hanging="245"/>
        <w:rPr>
          <w:color w:val="222222"/>
          <w:sz w:val="24"/>
          <w:szCs w:val="24"/>
          <w:shd w:val="clear" w:color="auto" w:fill="FFFFFF"/>
        </w:rPr>
      </w:pPr>
      <w:r w:rsidRPr="00434FC5">
        <w:rPr>
          <w:color w:val="222222"/>
          <w:sz w:val="24"/>
          <w:szCs w:val="24"/>
          <w:shd w:val="clear" w:color="auto" w:fill="FFFFFF"/>
        </w:rPr>
        <w:t xml:space="preserve">Jarvis, N., 1991. MACRO—a Model of Water Movement and Solute Transport in </w:t>
      </w:r>
      <w:proofErr w:type="spellStart"/>
      <w:r w:rsidRPr="00434FC5">
        <w:rPr>
          <w:color w:val="222222"/>
          <w:sz w:val="24"/>
          <w:szCs w:val="24"/>
          <w:shd w:val="clear" w:color="auto" w:fill="FFFFFF"/>
        </w:rPr>
        <w:t>Macroporous</w:t>
      </w:r>
      <w:proofErr w:type="spellEnd"/>
      <w:r w:rsidRPr="00434FC5">
        <w:rPr>
          <w:color w:val="222222"/>
          <w:sz w:val="24"/>
          <w:szCs w:val="24"/>
          <w:shd w:val="clear" w:color="auto" w:fill="FFFFFF"/>
        </w:rPr>
        <w:t xml:space="preserve"> Soils. Swedish University of Agricultural Sciences. Department of Soil Sciences. </w:t>
      </w:r>
      <w:r w:rsidRPr="00434FC5">
        <w:rPr>
          <w:i/>
          <w:iCs/>
          <w:color w:val="222222"/>
          <w:sz w:val="24"/>
          <w:szCs w:val="24"/>
          <w:shd w:val="clear" w:color="auto" w:fill="FFFFFF"/>
        </w:rPr>
        <w:t>Reports and Dissertations 9</w:t>
      </w:r>
      <w:r w:rsidRPr="00434FC5">
        <w:rPr>
          <w:color w:val="222222"/>
          <w:sz w:val="24"/>
          <w:szCs w:val="24"/>
          <w:shd w:val="clear" w:color="auto" w:fill="FFFFFF"/>
        </w:rPr>
        <w:t>.</w:t>
      </w:r>
    </w:p>
    <w:p w14:paraId="7525FCB1" w14:textId="60F1E44F" w:rsidR="008F7337" w:rsidRPr="00434FC5" w:rsidRDefault="009D0F98" w:rsidP="00064314">
      <w:pPr>
        <w:widowControl/>
        <w:tabs>
          <w:tab w:val="center" w:pos="4800"/>
          <w:tab w:val="right" w:pos="9360"/>
        </w:tabs>
        <w:suppressAutoHyphens/>
        <w:spacing w:line="360" w:lineRule="auto"/>
        <w:ind w:left="245" w:hanging="245"/>
        <w:rPr>
          <w:color w:val="222222"/>
          <w:sz w:val="24"/>
          <w:szCs w:val="24"/>
          <w:shd w:val="clear" w:color="auto" w:fill="FFFFFF"/>
        </w:rPr>
      </w:pPr>
      <w:r w:rsidRPr="00434FC5">
        <w:rPr>
          <w:color w:val="222222"/>
          <w:sz w:val="24"/>
          <w:szCs w:val="24"/>
          <w:shd w:val="clear" w:color="auto" w:fill="FFFFFF"/>
        </w:rPr>
        <w:t>Jarvis, N. (1994). </w:t>
      </w:r>
      <w:r w:rsidRPr="00434FC5">
        <w:rPr>
          <w:i/>
          <w:iCs/>
          <w:color w:val="222222"/>
          <w:sz w:val="24"/>
          <w:szCs w:val="24"/>
          <w:shd w:val="clear" w:color="auto" w:fill="FFFFFF"/>
        </w:rPr>
        <w:t>The MACRO Model (version 3.1). Technical description and sample simulations</w:t>
      </w:r>
      <w:r w:rsidRPr="00434FC5">
        <w:rPr>
          <w:color w:val="222222"/>
          <w:sz w:val="24"/>
          <w:szCs w:val="24"/>
          <w:shd w:val="clear" w:color="auto" w:fill="FFFFFF"/>
        </w:rPr>
        <w:t>.</w:t>
      </w:r>
    </w:p>
    <w:p w14:paraId="0FDD7E42" w14:textId="6C48A232" w:rsidR="00F33D23" w:rsidRPr="00434FC5" w:rsidRDefault="009D0F98" w:rsidP="00064314">
      <w:pPr>
        <w:widowControl/>
        <w:tabs>
          <w:tab w:val="center" w:pos="4800"/>
          <w:tab w:val="right" w:pos="9360"/>
        </w:tabs>
        <w:suppressAutoHyphens/>
        <w:spacing w:line="360" w:lineRule="auto"/>
        <w:ind w:left="245" w:hanging="245"/>
        <w:rPr>
          <w:color w:val="222222"/>
          <w:sz w:val="24"/>
          <w:szCs w:val="24"/>
          <w:shd w:val="clear" w:color="auto" w:fill="FFFFFF"/>
        </w:rPr>
      </w:pPr>
      <w:r w:rsidRPr="00434FC5">
        <w:rPr>
          <w:color w:val="222222"/>
          <w:sz w:val="24"/>
          <w:szCs w:val="24"/>
          <w:shd w:val="clear" w:color="auto" w:fill="FFFFFF"/>
        </w:rPr>
        <w:t xml:space="preserve">Jarvis, N. (2008). Near-saturated hydraulic properties of </w:t>
      </w:r>
      <w:proofErr w:type="spellStart"/>
      <w:r w:rsidRPr="00434FC5">
        <w:rPr>
          <w:color w:val="222222"/>
          <w:sz w:val="24"/>
          <w:szCs w:val="24"/>
          <w:shd w:val="clear" w:color="auto" w:fill="FFFFFF"/>
        </w:rPr>
        <w:t>macroporous</w:t>
      </w:r>
      <w:proofErr w:type="spellEnd"/>
      <w:r w:rsidRPr="00434FC5">
        <w:rPr>
          <w:color w:val="222222"/>
          <w:sz w:val="24"/>
          <w:szCs w:val="24"/>
          <w:shd w:val="clear" w:color="auto" w:fill="FFFFFF"/>
        </w:rPr>
        <w:t xml:space="preserve"> soils. </w:t>
      </w:r>
      <w:r w:rsidRPr="00434FC5">
        <w:rPr>
          <w:i/>
          <w:iCs/>
          <w:color w:val="222222"/>
          <w:sz w:val="24"/>
          <w:szCs w:val="24"/>
          <w:shd w:val="clear" w:color="auto" w:fill="FFFFFF"/>
        </w:rPr>
        <w:t>Vadose Zone Journal</w:t>
      </w:r>
      <w:r w:rsidRPr="00434FC5">
        <w:rPr>
          <w:color w:val="222222"/>
          <w:sz w:val="24"/>
          <w:szCs w:val="24"/>
          <w:shd w:val="clear" w:color="auto" w:fill="FFFFFF"/>
        </w:rPr>
        <w:t>, </w:t>
      </w:r>
      <w:r w:rsidRPr="00434FC5">
        <w:rPr>
          <w:i/>
          <w:iCs/>
          <w:color w:val="222222"/>
          <w:sz w:val="24"/>
          <w:szCs w:val="24"/>
          <w:shd w:val="clear" w:color="auto" w:fill="FFFFFF"/>
        </w:rPr>
        <w:t>7</w:t>
      </w:r>
      <w:r w:rsidRPr="00434FC5">
        <w:rPr>
          <w:color w:val="222222"/>
          <w:sz w:val="24"/>
          <w:szCs w:val="24"/>
          <w:shd w:val="clear" w:color="auto" w:fill="FFFFFF"/>
        </w:rPr>
        <w:t>(4), 1302-1310.</w:t>
      </w:r>
    </w:p>
    <w:p w14:paraId="39834A81" w14:textId="6CCEB54B" w:rsidR="00B151AB" w:rsidRPr="00434FC5" w:rsidRDefault="009D0F98" w:rsidP="00064314">
      <w:pPr>
        <w:widowControl/>
        <w:tabs>
          <w:tab w:val="center" w:pos="4800"/>
          <w:tab w:val="right" w:pos="9360"/>
        </w:tabs>
        <w:suppressAutoHyphens/>
        <w:spacing w:line="360" w:lineRule="auto"/>
        <w:ind w:left="245" w:hanging="245"/>
        <w:rPr>
          <w:color w:val="222222"/>
          <w:sz w:val="24"/>
          <w:szCs w:val="24"/>
          <w:shd w:val="clear" w:color="auto" w:fill="FFFFFF"/>
        </w:rPr>
      </w:pPr>
      <w:r w:rsidRPr="00434FC5">
        <w:rPr>
          <w:color w:val="222222"/>
          <w:sz w:val="24"/>
          <w:szCs w:val="24"/>
          <w:shd w:val="clear" w:color="auto" w:fill="FFFFFF"/>
        </w:rPr>
        <w:t xml:space="preserve">Jarvis, N., </w:t>
      </w:r>
      <w:proofErr w:type="spellStart"/>
      <w:r w:rsidRPr="00434FC5">
        <w:rPr>
          <w:color w:val="222222"/>
          <w:sz w:val="24"/>
          <w:szCs w:val="24"/>
          <w:shd w:val="clear" w:color="auto" w:fill="FFFFFF"/>
        </w:rPr>
        <w:t>Koestel</w:t>
      </w:r>
      <w:proofErr w:type="spellEnd"/>
      <w:r w:rsidRPr="00434FC5">
        <w:rPr>
          <w:color w:val="222222"/>
          <w:sz w:val="24"/>
          <w:szCs w:val="24"/>
          <w:shd w:val="clear" w:color="auto" w:fill="FFFFFF"/>
        </w:rPr>
        <w:t xml:space="preserve">, J., &amp; </w:t>
      </w:r>
      <w:proofErr w:type="spellStart"/>
      <w:r w:rsidRPr="00434FC5">
        <w:rPr>
          <w:color w:val="222222"/>
          <w:sz w:val="24"/>
          <w:szCs w:val="24"/>
          <w:shd w:val="clear" w:color="auto" w:fill="FFFFFF"/>
        </w:rPr>
        <w:t>Larsbo</w:t>
      </w:r>
      <w:proofErr w:type="spellEnd"/>
      <w:r w:rsidRPr="00434FC5">
        <w:rPr>
          <w:color w:val="222222"/>
          <w:sz w:val="24"/>
          <w:szCs w:val="24"/>
          <w:shd w:val="clear" w:color="auto" w:fill="FFFFFF"/>
        </w:rPr>
        <w:t>, M. (2016). Understanding preferential flow in the vadose zone: Recent advances and future prospects. </w:t>
      </w:r>
      <w:r w:rsidRPr="00434FC5">
        <w:rPr>
          <w:i/>
          <w:iCs/>
          <w:color w:val="222222"/>
          <w:sz w:val="24"/>
          <w:szCs w:val="24"/>
          <w:shd w:val="clear" w:color="auto" w:fill="FFFFFF"/>
        </w:rPr>
        <w:t>Vadose Zone Journal</w:t>
      </w:r>
      <w:r w:rsidRPr="00434FC5">
        <w:rPr>
          <w:color w:val="222222"/>
          <w:sz w:val="24"/>
          <w:szCs w:val="24"/>
          <w:shd w:val="clear" w:color="auto" w:fill="FFFFFF"/>
        </w:rPr>
        <w:t>, </w:t>
      </w:r>
      <w:r w:rsidRPr="00434FC5">
        <w:rPr>
          <w:i/>
          <w:iCs/>
          <w:color w:val="222222"/>
          <w:sz w:val="24"/>
          <w:szCs w:val="24"/>
          <w:shd w:val="clear" w:color="auto" w:fill="FFFFFF"/>
        </w:rPr>
        <w:t>15</w:t>
      </w:r>
      <w:r w:rsidRPr="00434FC5">
        <w:rPr>
          <w:color w:val="222222"/>
          <w:sz w:val="24"/>
          <w:szCs w:val="24"/>
          <w:shd w:val="clear" w:color="auto" w:fill="FFFFFF"/>
        </w:rPr>
        <w:t>(12), 1-11.</w:t>
      </w:r>
    </w:p>
    <w:p w14:paraId="510DDE74" w14:textId="2887A1F5" w:rsidR="00663F81" w:rsidRPr="00434FC5" w:rsidRDefault="009D0F98" w:rsidP="00064314">
      <w:pPr>
        <w:widowControl/>
        <w:tabs>
          <w:tab w:val="center" w:pos="4800"/>
          <w:tab w:val="right" w:pos="9360"/>
        </w:tabs>
        <w:suppressAutoHyphens/>
        <w:spacing w:line="360" w:lineRule="auto"/>
        <w:ind w:left="245" w:hanging="245"/>
        <w:rPr>
          <w:color w:val="222222"/>
          <w:sz w:val="24"/>
          <w:szCs w:val="24"/>
          <w:shd w:val="clear" w:color="auto" w:fill="FFFFFF"/>
        </w:rPr>
      </w:pPr>
      <w:r w:rsidRPr="00434FC5">
        <w:rPr>
          <w:color w:val="222222"/>
          <w:sz w:val="24"/>
          <w:szCs w:val="24"/>
          <w:shd w:val="clear" w:color="auto" w:fill="FFFFFF"/>
        </w:rPr>
        <w:lastRenderedPageBreak/>
        <w:t xml:space="preserve">Lehmann, P., </w:t>
      </w:r>
      <w:proofErr w:type="spellStart"/>
      <w:r w:rsidRPr="00434FC5">
        <w:rPr>
          <w:color w:val="222222"/>
          <w:sz w:val="24"/>
          <w:szCs w:val="24"/>
          <w:shd w:val="clear" w:color="auto" w:fill="FFFFFF"/>
        </w:rPr>
        <w:t>Leshchinsky</w:t>
      </w:r>
      <w:proofErr w:type="spellEnd"/>
      <w:r w:rsidRPr="00434FC5">
        <w:rPr>
          <w:color w:val="222222"/>
          <w:sz w:val="24"/>
          <w:szCs w:val="24"/>
          <w:shd w:val="clear" w:color="auto" w:fill="FFFFFF"/>
        </w:rPr>
        <w:t xml:space="preserve">, B., Gupta, S., </w:t>
      </w:r>
      <w:proofErr w:type="spellStart"/>
      <w:r w:rsidRPr="00434FC5">
        <w:rPr>
          <w:color w:val="222222"/>
          <w:sz w:val="24"/>
          <w:szCs w:val="24"/>
          <w:shd w:val="clear" w:color="auto" w:fill="FFFFFF"/>
        </w:rPr>
        <w:t>Mirus</w:t>
      </w:r>
      <w:proofErr w:type="spellEnd"/>
      <w:r w:rsidRPr="00434FC5">
        <w:rPr>
          <w:color w:val="222222"/>
          <w:sz w:val="24"/>
          <w:szCs w:val="24"/>
          <w:shd w:val="clear" w:color="auto" w:fill="FFFFFF"/>
        </w:rPr>
        <w:t>, B. B., Bickel, S., Lu, N., &amp; Or, D. (2021). Clays are not created equal: How clay mineral type affects soil parameterization. </w:t>
      </w:r>
      <w:r w:rsidRPr="00434FC5">
        <w:rPr>
          <w:i/>
          <w:iCs/>
          <w:color w:val="222222"/>
          <w:sz w:val="24"/>
          <w:szCs w:val="24"/>
          <w:shd w:val="clear" w:color="auto" w:fill="FFFFFF"/>
        </w:rPr>
        <w:t>Geophysical Research Letters</w:t>
      </w:r>
      <w:r w:rsidRPr="00434FC5">
        <w:rPr>
          <w:color w:val="222222"/>
          <w:sz w:val="24"/>
          <w:szCs w:val="24"/>
          <w:shd w:val="clear" w:color="auto" w:fill="FFFFFF"/>
        </w:rPr>
        <w:t>, </w:t>
      </w:r>
      <w:r w:rsidRPr="00434FC5">
        <w:rPr>
          <w:i/>
          <w:iCs/>
          <w:color w:val="222222"/>
          <w:sz w:val="24"/>
          <w:szCs w:val="24"/>
          <w:shd w:val="clear" w:color="auto" w:fill="FFFFFF"/>
        </w:rPr>
        <w:t>48</w:t>
      </w:r>
      <w:r w:rsidRPr="00434FC5">
        <w:rPr>
          <w:color w:val="222222"/>
          <w:sz w:val="24"/>
          <w:szCs w:val="24"/>
          <w:shd w:val="clear" w:color="auto" w:fill="FFFFFF"/>
        </w:rPr>
        <w:t>(20), e2021GL095311.</w:t>
      </w:r>
    </w:p>
    <w:p w14:paraId="7E909072" w14:textId="32C0CF8E" w:rsidR="00772F03" w:rsidRPr="00434FC5" w:rsidRDefault="009D0F98" w:rsidP="00064314">
      <w:pPr>
        <w:widowControl/>
        <w:tabs>
          <w:tab w:val="center" w:pos="4800"/>
          <w:tab w:val="right" w:pos="9360"/>
        </w:tabs>
        <w:suppressAutoHyphens/>
        <w:spacing w:line="360" w:lineRule="auto"/>
        <w:ind w:left="245" w:hanging="245"/>
        <w:rPr>
          <w:color w:val="222222"/>
          <w:sz w:val="24"/>
          <w:szCs w:val="24"/>
          <w:shd w:val="clear" w:color="auto" w:fill="FFFFFF"/>
        </w:rPr>
      </w:pPr>
      <w:proofErr w:type="spellStart"/>
      <w:r w:rsidRPr="00434FC5">
        <w:rPr>
          <w:color w:val="222222"/>
          <w:sz w:val="24"/>
          <w:szCs w:val="24"/>
          <w:shd w:val="clear" w:color="auto" w:fill="FFFFFF"/>
        </w:rPr>
        <w:t>Meurer</w:t>
      </w:r>
      <w:proofErr w:type="spellEnd"/>
      <w:r w:rsidRPr="00434FC5">
        <w:rPr>
          <w:color w:val="222222"/>
          <w:sz w:val="24"/>
          <w:szCs w:val="24"/>
          <w:shd w:val="clear" w:color="auto" w:fill="FFFFFF"/>
        </w:rPr>
        <w:t xml:space="preserve">, K., Barron, J., </w:t>
      </w:r>
      <w:proofErr w:type="spellStart"/>
      <w:r w:rsidRPr="00434FC5">
        <w:rPr>
          <w:color w:val="222222"/>
          <w:sz w:val="24"/>
          <w:szCs w:val="24"/>
          <w:shd w:val="clear" w:color="auto" w:fill="FFFFFF"/>
        </w:rPr>
        <w:t>Chenu</w:t>
      </w:r>
      <w:proofErr w:type="spellEnd"/>
      <w:r w:rsidRPr="00434FC5">
        <w:rPr>
          <w:color w:val="222222"/>
          <w:sz w:val="24"/>
          <w:szCs w:val="24"/>
          <w:shd w:val="clear" w:color="auto" w:fill="FFFFFF"/>
        </w:rPr>
        <w:t xml:space="preserve">, C., </w:t>
      </w:r>
      <w:proofErr w:type="spellStart"/>
      <w:r w:rsidRPr="00434FC5">
        <w:rPr>
          <w:color w:val="222222"/>
          <w:sz w:val="24"/>
          <w:szCs w:val="24"/>
          <w:shd w:val="clear" w:color="auto" w:fill="FFFFFF"/>
        </w:rPr>
        <w:t>Coucheney</w:t>
      </w:r>
      <w:proofErr w:type="spellEnd"/>
      <w:r w:rsidRPr="00434FC5">
        <w:rPr>
          <w:color w:val="222222"/>
          <w:sz w:val="24"/>
          <w:szCs w:val="24"/>
          <w:shd w:val="clear" w:color="auto" w:fill="FFFFFF"/>
        </w:rPr>
        <w:t>, E., Fielding, M., Hallett, P., ... &amp; Jarvis, N. (2020). A framework for modelling soil structure dynamics induced by biological activity. </w:t>
      </w:r>
      <w:r w:rsidRPr="00434FC5">
        <w:rPr>
          <w:i/>
          <w:iCs/>
          <w:color w:val="222222"/>
          <w:sz w:val="24"/>
          <w:szCs w:val="24"/>
          <w:shd w:val="clear" w:color="auto" w:fill="FFFFFF"/>
        </w:rPr>
        <w:t>Global change biology</w:t>
      </w:r>
      <w:r w:rsidRPr="00434FC5">
        <w:rPr>
          <w:color w:val="222222"/>
          <w:sz w:val="24"/>
          <w:szCs w:val="24"/>
          <w:shd w:val="clear" w:color="auto" w:fill="FFFFFF"/>
        </w:rPr>
        <w:t>, </w:t>
      </w:r>
      <w:r w:rsidRPr="00434FC5">
        <w:rPr>
          <w:i/>
          <w:iCs/>
          <w:color w:val="222222"/>
          <w:sz w:val="24"/>
          <w:szCs w:val="24"/>
          <w:shd w:val="clear" w:color="auto" w:fill="FFFFFF"/>
        </w:rPr>
        <w:t>26</w:t>
      </w:r>
      <w:r w:rsidRPr="00434FC5">
        <w:rPr>
          <w:color w:val="222222"/>
          <w:sz w:val="24"/>
          <w:szCs w:val="24"/>
          <w:shd w:val="clear" w:color="auto" w:fill="FFFFFF"/>
        </w:rPr>
        <w:t>(10), 5382-5403.</w:t>
      </w:r>
    </w:p>
    <w:p w14:paraId="2F80A517" w14:textId="3ADEC354" w:rsidR="00621981" w:rsidRPr="00434FC5" w:rsidRDefault="009D0F98" w:rsidP="00064314">
      <w:pPr>
        <w:widowControl/>
        <w:tabs>
          <w:tab w:val="center" w:pos="4800"/>
          <w:tab w:val="right" w:pos="9360"/>
        </w:tabs>
        <w:suppressAutoHyphens/>
        <w:spacing w:line="360" w:lineRule="auto"/>
        <w:ind w:left="245" w:hanging="245"/>
        <w:rPr>
          <w:color w:val="222222"/>
          <w:sz w:val="24"/>
          <w:szCs w:val="24"/>
          <w:shd w:val="clear" w:color="auto" w:fill="FFFFFF"/>
        </w:rPr>
      </w:pPr>
      <w:r w:rsidRPr="00434FC5">
        <w:rPr>
          <w:color w:val="222222"/>
          <w:sz w:val="24"/>
          <w:szCs w:val="24"/>
          <w:shd w:val="clear" w:color="auto" w:fill="FFFFFF"/>
        </w:rPr>
        <w:t xml:space="preserve">Mohanty, B. P., Bowman, R. S., </w:t>
      </w:r>
      <w:proofErr w:type="spellStart"/>
      <w:r w:rsidRPr="00434FC5">
        <w:rPr>
          <w:color w:val="222222"/>
          <w:sz w:val="24"/>
          <w:szCs w:val="24"/>
          <w:shd w:val="clear" w:color="auto" w:fill="FFFFFF"/>
        </w:rPr>
        <w:t>Hendrickx</w:t>
      </w:r>
      <w:proofErr w:type="spellEnd"/>
      <w:r w:rsidRPr="00434FC5">
        <w:rPr>
          <w:color w:val="222222"/>
          <w:sz w:val="24"/>
          <w:szCs w:val="24"/>
          <w:shd w:val="clear" w:color="auto" w:fill="FFFFFF"/>
        </w:rPr>
        <w:t xml:space="preserve">, J. M. H., &amp; Van </w:t>
      </w:r>
      <w:proofErr w:type="spellStart"/>
      <w:r w:rsidRPr="00434FC5">
        <w:rPr>
          <w:color w:val="222222"/>
          <w:sz w:val="24"/>
          <w:szCs w:val="24"/>
          <w:shd w:val="clear" w:color="auto" w:fill="FFFFFF"/>
        </w:rPr>
        <w:t>Genuchten</w:t>
      </w:r>
      <w:proofErr w:type="spellEnd"/>
      <w:r w:rsidRPr="00434FC5">
        <w:rPr>
          <w:color w:val="222222"/>
          <w:sz w:val="24"/>
          <w:szCs w:val="24"/>
          <w:shd w:val="clear" w:color="auto" w:fill="FFFFFF"/>
        </w:rPr>
        <w:t>, M. T. (1997). New piecewise</w:t>
      </w:r>
      <w:r w:rsidRPr="00434FC5">
        <w:rPr>
          <w:rFonts w:eastAsia="宋体"/>
          <w:color w:val="222222"/>
          <w:sz w:val="24"/>
          <w:szCs w:val="24"/>
          <w:shd w:val="clear" w:color="auto" w:fill="FFFFFF"/>
        </w:rPr>
        <w:t>‐</w:t>
      </w:r>
      <w:r w:rsidRPr="00434FC5">
        <w:rPr>
          <w:color w:val="222222"/>
          <w:sz w:val="24"/>
          <w:szCs w:val="24"/>
          <w:shd w:val="clear" w:color="auto" w:fill="FFFFFF"/>
        </w:rPr>
        <w:t>continuous hydraulic functions for modeling preferential flow in an intermittent</w:t>
      </w:r>
      <w:r w:rsidRPr="00434FC5">
        <w:rPr>
          <w:rFonts w:eastAsia="宋体"/>
          <w:color w:val="222222"/>
          <w:sz w:val="24"/>
          <w:szCs w:val="24"/>
          <w:shd w:val="clear" w:color="auto" w:fill="FFFFFF"/>
        </w:rPr>
        <w:t>‐</w:t>
      </w:r>
      <w:r w:rsidRPr="00434FC5">
        <w:rPr>
          <w:color w:val="222222"/>
          <w:sz w:val="24"/>
          <w:szCs w:val="24"/>
          <w:shd w:val="clear" w:color="auto" w:fill="FFFFFF"/>
        </w:rPr>
        <w:t>flood</w:t>
      </w:r>
      <w:r w:rsidRPr="00434FC5">
        <w:rPr>
          <w:rFonts w:eastAsia="宋体"/>
          <w:color w:val="222222"/>
          <w:sz w:val="24"/>
          <w:szCs w:val="24"/>
          <w:shd w:val="clear" w:color="auto" w:fill="FFFFFF"/>
        </w:rPr>
        <w:t>‐</w:t>
      </w:r>
      <w:r w:rsidRPr="00434FC5">
        <w:rPr>
          <w:color w:val="222222"/>
          <w:sz w:val="24"/>
          <w:szCs w:val="24"/>
          <w:shd w:val="clear" w:color="auto" w:fill="FFFFFF"/>
        </w:rPr>
        <w:t>irrigated field. </w:t>
      </w:r>
      <w:r w:rsidRPr="00434FC5">
        <w:rPr>
          <w:i/>
          <w:iCs/>
          <w:color w:val="222222"/>
          <w:sz w:val="24"/>
          <w:szCs w:val="24"/>
          <w:shd w:val="clear" w:color="auto" w:fill="FFFFFF"/>
        </w:rPr>
        <w:t>Water Resources Research</w:t>
      </w:r>
      <w:r w:rsidRPr="00434FC5">
        <w:rPr>
          <w:color w:val="222222"/>
          <w:sz w:val="24"/>
          <w:szCs w:val="24"/>
          <w:shd w:val="clear" w:color="auto" w:fill="FFFFFF"/>
        </w:rPr>
        <w:t>, </w:t>
      </w:r>
      <w:r w:rsidRPr="00434FC5">
        <w:rPr>
          <w:i/>
          <w:iCs/>
          <w:color w:val="222222"/>
          <w:sz w:val="24"/>
          <w:szCs w:val="24"/>
          <w:shd w:val="clear" w:color="auto" w:fill="FFFFFF"/>
        </w:rPr>
        <w:t>33</w:t>
      </w:r>
      <w:r w:rsidRPr="00434FC5">
        <w:rPr>
          <w:color w:val="222222"/>
          <w:sz w:val="24"/>
          <w:szCs w:val="24"/>
          <w:shd w:val="clear" w:color="auto" w:fill="FFFFFF"/>
        </w:rPr>
        <w:t>(9), 2049-2063.</w:t>
      </w:r>
    </w:p>
    <w:p w14:paraId="3B2D7CB9" w14:textId="77777777" w:rsidR="00D800E3" w:rsidRPr="00434FC5" w:rsidRDefault="009D0F98" w:rsidP="00D800E3">
      <w:pPr>
        <w:widowControl/>
        <w:tabs>
          <w:tab w:val="center" w:pos="4800"/>
          <w:tab w:val="right" w:pos="9360"/>
        </w:tabs>
        <w:suppressAutoHyphens/>
        <w:spacing w:line="360" w:lineRule="auto"/>
        <w:ind w:left="245" w:hanging="245"/>
        <w:jc w:val="left"/>
        <w:rPr>
          <w:rFonts w:eastAsia="宋体"/>
          <w:kern w:val="0"/>
          <w:sz w:val="24"/>
          <w:szCs w:val="24"/>
          <w:shd w:val="clear" w:color="auto" w:fill="FFFFFF"/>
          <w:lang w:eastAsia="en-US"/>
        </w:rPr>
      </w:pPr>
      <w:proofErr w:type="spellStart"/>
      <w:r w:rsidRPr="00434FC5">
        <w:rPr>
          <w:rFonts w:eastAsia="宋体"/>
          <w:kern w:val="0"/>
          <w:sz w:val="24"/>
          <w:szCs w:val="24"/>
          <w:shd w:val="clear" w:color="auto" w:fill="FFFFFF"/>
          <w:lang w:eastAsia="en-US"/>
        </w:rPr>
        <w:t>Mualem</w:t>
      </w:r>
      <w:proofErr w:type="spellEnd"/>
      <w:r w:rsidRPr="00434FC5">
        <w:rPr>
          <w:rFonts w:eastAsia="宋体"/>
          <w:kern w:val="0"/>
          <w:sz w:val="24"/>
          <w:szCs w:val="24"/>
          <w:shd w:val="clear" w:color="auto" w:fill="FFFFFF"/>
          <w:lang w:eastAsia="en-US"/>
        </w:rPr>
        <w:t xml:space="preserve">, Y. (1976). A new model for predicting the hydraulic conductivity of unsaturated porous media. </w:t>
      </w:r>
      <w:r w:rsidRPr="00434FC5">
        <w:rPr>
          <w:rFonts w:eastAsia="宋体"/>
          <w:i/>
          <w:iCs/>
          <w:kern w:val="0"/>
          <w:sz w:val="24"/>
          <w:szCs w:val="24"/>
          <w:shd w:val="clear" w:color="auto" w:fill="FFFFFF"/>
          <w:lang w:eastAsia="en-US"/>
        </w:rPr>
        <w:t>Water Resources Research, 12</w:t>
      </w:r>
      <w:r w:rsidRPr="00434FC5">
        <w:rPr>
          <w:rFonts w:eastAsia="宋体"/>
          <w:kern w:val="0"/>
          <w:sz w:val="24"/>
          <w:szCs w:val="24"/>
          <w:shd w:val="clear" w:color="auto" w:fill="FFFFFF"/>
          <w:lang w:eastAsia="en-US"/>
        </w:rPr>
        <w:t>(3),</w:t>
      </w:r>
      <w:r w:rsidRPr="00434FC5">
        <w:rPr>
          <w:rFonts w:eastAsia="宋体"/>
          <w:kern w:val="0"/>
          <w:sz w:val="24"/>
          <w:szCs w:val="24"/>
          <w:shd w:val="clear" w:color="auto" w:fill="FFFFFF"/>
        </w:rPr>
        <w:t xml:space="preserve"> </w:t>
      </w:r>
      <w:r w:rsidRPr="00434FC5">
        <w:rPr>
          <w:rFonts w:eastAsia="宋体"/>
          <w:kern w:val="0"/>
          <w:sz w:val="24"/>
          <w:szCs w:val="24"/>
          <w:shd w:val="clear" w:color="auto" w:fill="FFFFFF"/>
          <w:lang w:eastAsia="en-US"/>
        </w:rPr>
        <w:t>513–522.</w:t>
      </w:r>
    </w:p>
    <w:p w14:paraId="0EF83719" w14:textId="35BCA4BA" w:rsidR="00D800E3" w:rsidRPr="00434FC5" w:rsidRDefault="009D0F98" w:rsidP="008659BA">
      <w:pPr>
        <w:widowControl/>
        <w:tabs>
          <w:tab w:val="center" w:pos="4800"/>
          <w:tab w:val="right" w:pos="9360"/>
        </w:tabs>
        <w:suppressAutoHyphens/>
        <w:spacing w:line="360" w:lineRule="auto"/>
        <w:ind w:left="245" w:hanging="245"/>
        <w:jc w:val="left"/>
        <w:rPr>
          <w:rFonts w:eastAsia="宋体"/>
          <w:kern w:val="0"/>
          <w:sz w:val="24"/>
          <w:szCs w:val="24"/>
          <w:shd w:val="clear" w:color="auto" w:fill="FFFFFF"/>
          <w:lang w:eastAsia="en-US"/>
        </w:rPr>
      </w:pPr>
      <w:proofErr w:type="spellStart"/>
      <w:r w:rsidRPr="00434FC5">
        <w:rPr>
          <w:rFonts w:eastAsia="宋体"/>
          <w:kern w:val="0"/>
          <w:sz w:val="24"/>
          <w:szCs w:val="24"/>
          <w:shd w:val="clear" w:color="auto" w:fill="FFFFFF"/>
          <w:lang w:eastAsia="en-US"/>
        </w:rPr>
        <w:t>Nemes</w:t>
      </w:r>
      <w:proofErr w:type="spellEnd"/>
      <w:r w:rsidRPr="00434FC5">
        <w:rPr>
          <w:rFonts w:eastAsia="宋体"/>
          <w:kern w:val="0"/>
          <w:sz w:val="24"/>
          <w:szCs w:val="24"/>
          <w:shd w:val="clear" w:color="auto" w:fill="FFFFFF"/>
          <w:lang w:eastAsia="en-US"/>
        </w:rPr>
        <w:t xml:space="preserve">, A. D., </w:t>
      </w:r>
      <w:proofErr w:type="spellStart"/>
      <w:r w:rsidRPr="00434FC5">
        <w:rPr>
          <w:rFonts w:eastAsia="宋体"/>
          <w:kern w:val="0"/>
          <w:sz w:val="24"/>
          <w:szCs w:val="24"/>
          <w:shd w:val="clear" w:color="auto" w:fill="FFFFFF"/>
          <w:lang w:eastAsia="en-US"/>
        </w:rPr>
        <w:t>Schaap</w:t>
      </w:r>
      <w:proofErr w:type="spellEnd"/>
      <w:r w:rsidRPr="00434FC5">
        <w:rPr>
          <w:rFonts w:eastAsia="宋体"/>
          <w:kern w:val="0"/>
          <w:sz w:val="24"/>
          <w:szCs w:val="24"/>
          <w:shd w:val="clear" w:color="auto" w:fill="FFFFFF"/>
          <w:lang w:eastAsia="en-US"/>
        </w:rPr>
        <w:t xml:space="preserve">, M. G., </w:t>
      </w:r>
      <w:proofErr w:type="spellStart"/>
      <w:r w:rsidRPr="00434FC5">
        <w:rPr>
          <w:rFonts w:eastAsia="宋体"/>
          <w:kern w:val="0"/>
          <w:sz w:val="24"/>
          <w:szCs w:val="24"/>
          <w:shd w:val="clear" w:color="auto" w:fill="FFFFFF"/>
          <w:lang w:eastAsia="en-US"/>
        </w:rPr>
        <w:t>Leij</w:t>
      </w:r>
      <w:proofErr w:type="spellEnd"/>
      <w:r w:rsidRPr="00434FC5">
        <w:rPr>
          <w:rFonts w:eastAsia="宋体"/>
          <w:kern w:val="0"/>
          <w:sz w:val="24"/>
          <w:szCs w:val="24"/>
          <w:shd w:val="clear" w:color="auto" w:fill="FFFFFF"/>
          <w:lang w:eastAsia="en-US"/>
        </w:rPr>
        <w:t xml:space="preserve">, F. J., &amp; </w:t>
      </w:r>
      <w:proofErr w:type="spellStart"/>
      <w:r w:rsidRPr="00434FC5">
        <w:rPr>
          <w:rFonts w:eastAsia="宋体"/>
          <w:kern w:val="0"/>
          <w:sz w:val="24"/>
          <w:szCs w:val="24"/>
          <w:shd w:val="clear" w:color="auto" w:fill="FFFFFF"/>
          <w:lang w:eastAsia="en-US"/>
        </w:rPr>
        <w:t>Wösten</w:t>
      </w:r>
      <w:proofErr w:type="spellEnd"/>
      <w:r w:rsidRPr="00434FC5">
        <w:rPr>
          <w:rFonts w:eastAsia="宋体"/>
          <w:kern w:val="0"/>
          <w:sz w:val="24"/>
          <w:szCs w:val="24"/>
          <w:shd w:val="clear" w:color="auto" w:fill="FFFFFF"/>
          <w:lang w:eastAsia="en-US"/>
        </w:rPr>
        <w:t>, J. H. M. (2001). Description of the unsaturated soil hydraulic database UNSODA version 2.0. </w:t>
      </w:r>
      <w:r w:rsidRPr="00434FC5">
        <w:rPr>
          <w:rFonts w:eastAsia="宋体"/>
          <w:i/>
          <w:iCs/>
          <w:kern w:val="0"/>
          <w:sz w:val="24"/>
          <w:szCs w:val="24"/>
          <w:shd w:val="clear" w:color="auto" w:fill="FFFFFF"/>
          <w:lang w:eastAsia="en-US"/>
        </w:rPr>
        <w:t>Journal of Hydrology</w:t>
      </w:r>
      <w:r w:rsidRPr="00434FC5">
        <w:rPr>
          <w:rFonts w:eastAsia="宋体"/>
          <w:kern w:val="0"/>
          <w:sz w:val="24"/>
          <w:szCs w:val="24"/>
          <w:shd w:val="clear" w:color="auto" w:fill="FFFFFF"/>
          <w:lang w:eastAsia="en-US"/>
        </w:rPr>
        <w:t>, </w:t>
      </w:r>
      <w:r w:rsidRPr="00434FC5">
        <w:rPr>
          <w:rFonts w:eastAsia="宋体"/>
          <w:i/>
          <w:iCs/>
          <w:kern w:val="0"/>
          <w:sz w:val="24"/>
          <w:szCs w:val="24"/>
          <w:shd w:val="clear" w:color="auto" w:fill="FFFFFF"/>
          <w:lang w:eastAsia="en-US"/>
        </w:rPr>
        <w:t>251</w:t>
      </w:r>
      <w:r w:rsidRPr="00434FC5">
        <w:rPr>
          <w:rFonts w:eastAsia="宋体"/>
          <w:kern w:val="0"/>
          <w:sz w:val="24"/>
          <w:szCs w:val="24"/>
          <w:shd w:val="clear" w:color="auto" w:fill="FFFFFF"/>
          <w:lang w:eastAsia="en-US"/>
        </w:rPr>
        <w:t>(3-4), 151-162.</w:t>
      </w:r>
    </w:p>
    <w:p w14:paraId="372B670C" w14:textId="296540DD" w:rsidR="008659BA" w:rsidRPr="00434FC5" w:rsidRDefault="009D0F98" w:rsidP="008659BA">
      <w:pPr>
        <w:widowControl/>
        <w:tabs>
          <w:tab w:val="center" w:pos="4800"/>
          <w:tab w:val="right" w:pos="9360"/>
        </w:tabs>
        <w:suppressAutoHyphens/>
        <w:spacing w:line="360" w:lineRule="auto"/>
        <w:ind w:left="245" w:hanging="245"/>
        <w:rPr>
          <w:color w:val="222222"/>
          <w:sz w:val="24"/>
          <w:szCs w:val="24"/>
          <w:shd w:val="clear" w:color="auto" w:fill="FFFFFF"/>
        </w:rPr>
      </w:pPr>
      <w:r w:rsidRPr="00434FC5">
        <w:rPr>
          <w:color w:val="222222"/>
          <w:sz w:val="24"/>
          <w:szCs w:val="24"/>
          <w:shd w:val="clear" w:color="auto" w:fill="FFFFFF"/>
        </w:rPr>
        <w:t>Nimmo, J. R. (1997). Modeling structural influences on soil water retention. </w:t>
      </w:r>
      <w:r w:rsidRPr="00434FC5">
        <w:rPr>
          <w:i/>
          <w:iCs/>
          <w:color w:val="222222"/>
          <w:sz w:val="24"/>
          <w:szCs w:val="24"/>
          <w:shd w:val="clear" w:color="auto" w:fill="FFFFFF"/>
        </w:rPr>
        <w:t>Soil Science Society of America Journal</w:t>
      </w:r>
      <w:r w:rsidRPr="00434FC5">
        <w:rPr>
          <w:color w:val="222222"/>
          <w:sz w:val="24"/>
          <w:szCs w:val="24"/>
          <w:shd w:val="clear" w:color="auto" w:fill="FFFFFF"/>
        </w:rPr>
        <w:t>, </w:t>
      </w:r>
      <w:r w:rsidRPr="00434FC5">
        <w:rPr>
          <w:i/>
          <w:iCs/>
          <w:color w:val="222222"/>
          <w:sz w:val="24"/>
          <w:szCs w:val="24"/>
          <w:shd w:val="clear" w:color="auto" w:fill="FFFFFF"/>
        </w:rPr>
        <w:t>61</w:t>
      </w:r>
      <w:r w:rsidRPr="00434FC5">
        <w:rPr>
          <w:color w:val="222222"/>
          <w:sz w:val="24"/>
          <w:szCs w:val="24"/>
          <w:shd w:val="clear" w:color="auto" w:fill="FFFFFF"/>
        </w:rPr>
        <w:t>(3), 712-719.</w:t>
      </w:r>
    </w:p>
    <w:p w14:paraId="2C761968" w14:textId="09B875BC" w:rsidR="003E2470" w:rsidRPr="00434FC5" w:rsidRDefault="009D0F98" w:rsidP="008659BA">
      <w:pPr>
        <w:widowControl/>
        <w:tabs>
          <w:tab w:val="center" w:pos="4800"/>
          <w:tab w:val="right" w:pos="9360"/>
        </w:tabs>
        <w:suppressAutoHyphens/>
        <w:spacing w:line="360" w:lineRule="auto"/>
        <w:ind w:left="245" w:hanging="245"/>
        <w:rPr>
          <w:color w:val="222222"/>
          <w:sz w:val="24"/>
          <w:szCs w:val="24"/>
          <w:shd w:val="clear" w:color="auto" w:fill="FFFFFF"/>
        </w:rPr>
      </w:pPr>
      <w:r w:rsidRPr="00434FC5">
        <w:rPr>
          <w:color w:val="222222"/>
          <w:sz w:val="24"/>
          <w:szCs w:val="24"/>
          <w:shd w:val="clear" w:color="auto" w:fill="FFFFFF"/>
        </w:rPr>
        <w:t xml:space="preserve">Nimmo, J. R., Perkins, K. S., </w:t>
      </w:r>
      <w:proofErr w:type="spellStart"/>
      <w:r w:rsidRPr="00434FC5">
        <w:rPr>
          <w:color w:val="222222"/>
          <w:sz w:val="24"/>
          <w:szCs w:val="24"/>
          <w:shd w:val="clear" w:color="auto" w:fill="FFFFFF"/>
        </w:rPr>
        <w:t>Plampin</w:t>
      </w:r>
      <w:proofErr w:type="spellEnd"/>
      <w:r w:rsidRPr="00434FC5">
        <w:rPr>
          <w:color w:val="222222"/>
          <w:sz w:val="24"/>
          <w:szCs w:val="24"/>
          <w:shd w:val="clear" w:color="auto" w:fill="FFFFFF"/>
        </w:rPr>
        <w:t xml:space="preserve">, M. R., Walvoord, M. A., </w:t>
      </w:r>
      <w:proofErr w:type="spellStart"/>
      <w:r w:rsidRPr="00434FC5">
        <w:rPr>
          <w:color w:val="222222"/>
          <w:sz w:val="24"/>
          <w:szCs w:val="24"/>
          <w:shd w:val="clear" w:color="auto" w:fill="FFFFFF"/>
        </w:rPr>
        <w:t>Ebel</w:t>
      </w:r>
      <w:proofErr w:type="spellEnd"/>
      <w:r w:rsidRPr="00434FC5">
        <w:rPr>
          <w:color w:val="222222"/>
          <w:sz w:val="24"/>
          <w:szCs w:val="24"/>
          <w:shd w:val="clear" w:color="auto" w:fill="FFFFFF"/>
        </w:rPr>
        <w:t xml:space="preserve">, B. A., &amp; </w:t>
      </w:r>
      <w:proofErr w:type="spellStart"/>
      <w:r w:rsidRPr="00434FC5">
        <w:rPr>
          <w:color w:val="222222"/>
          <w:sz w:val="24"/>
          <w:szCs w:val="24"/>
          <w:shd w:val="clear" w:color="auto" w:fill="FFFFFF"/>
        </w:rPr>
        <w:t>Mirus</w:t>
      </w:r>
      <w:proofErr w:type="spellEnd"/>
      <w:r w:rsidRPr="00434FC5">
        <w:rPr>
          <w:color w:val="222222"/>
          <w:sz w:val="24"/>
          <w:szCs w:val="24"/>
          <w:shd w:val="clear" w:color="auto" w:fill="FFFFFF"/>
        </w:rPr>
        <w:t xml:space="preserve">, B. B. (2021). Rapid-Response Unsaturated Zone Hydrology: Small-Scale Data, Small-Scale Theory, Big Problems. </w:t>
      </w:r>
      <w:r w:rsidRPr="00434FC5">
        <w:rPr>
          <w:i/>
          <w:iCs/>
          <w:color w:val="222222"/>
          <w:sz w:val="24"/>
          <w:szCs w:val="24"/>
          <w:shd w:val="clear" w:color="auto" w:fill="FFFFFF"/>
        </w:rPr>
        <w:t>Frontiers in Earth Science</w:t>
      </w:r>
      <w:r w:rsidRPr="00434FC5">
        <w:rPr>
          <w:color w:val="222222"/>
          <w:sz w:val="24"/>
          <w:szCs w:val="24"/>
          <w:shd w:val="clear" w:color="auto" w:fill="FFFFFF"/>
        </w:rPr>
        <w:t>, 9, 123.</w:t>
      </w:r>
    </w:p>
    <w:p w14:paraId="6FBDD102" w14:textId="56C3E246" w:rsidR="008B296C" w:rsidRPr="00434FC5" w:rsidRDefault="009D0F98" w:rsidP="00064314">
      <w:pPr>
        <w:widowControl/>
        <w:tabs>
          <w:tab w:val="center" w:pos="4800"/>
          <w:tab w:val="right" w:pos="9360"/>
        </w:tabs>
        <w:suppressAutoHyphens/>
        <w:spacing w:line="360" w:lineRule="auto"/>
        <w:ind w:left="245" w:hanging="245"/>
        <w:rPr>
          <w:color w:val="222222"/>
          <w:sz w:val="24"/>
          <w:szCs w:val="24"/>
          <w:shd w:val="clear" w:color="auto" w:fill="FFFFFF"/>
        </w:rPr>
      </w:pPr>
      <w:proofErr w:type="spellStart"/>
      <w:r w:rsidRPr="00434FC5">
        <w:rPr>
          <w:color w:val="222222"/>
          <w:sz w:val="24"/>
          <w:szCs w:val="24"/>
          <w:shd w:val="clear" w:color="auto" w:fill="FFFFFF"/>
        </w:rPr>
        <w:t>Othmer</w:t>
      </w:r>
      <w:proofErr w:type="spellEnd"/>
      <w:r w:rsidRPr="00434FC5">
        <w:rPr>
          <w:color w:val="222222"/>
          <w:sz w:val="24"/>
          <w:szCs w:val="24"/>
          <w:shd w:val="clear" w:color="auto" w:fill="FFFFFF"/>
        </w:rPr>
        <w:t xml:space="preserve">, H., </w:t>
      </w:r>
      <w:proofErr w:type="spellStart"/>
      <w:r w:rsidRPr="00434FC5">
        <w:rPr>
          <w:color w:val="222222"/>
          <w:sz w:val="24"/>
          <w:szCs w:val="24"/>
          <w:shd w:val="clear" w:color="auto" w:fill="FFFFFF"/>
        </w:rPr>
        <w:t>Diekkrüger</w:t>
      </w:r>
      <w:proofErr w:type="spellEnd"/>
      <w:r w:rsidRPr="00434FC5">
        <w:rPr>
          <w:color w:val="222222"/>
          <w:sz w:val="24"/>
          <w:szCs w:val="24"/>
          <w:shd w:val="clear" w:color="auto" w:fill="FFFFFF"/>
        </w:rPr>
        <w:t xml:space="preserve">, B., &amp; </w:t>
      </w:r>
      <w:proofErr w:type="spellStart"/>
      <w:r w:rsidRPr="00434FC5">
        <w:rPr>
          <w:color w:val="222222"/>
          <w:sz w:val="24"/>
          <w:szCs w:val="24"/>
          <w:shd w:val="clear" w:color="auto" w:fill="FFFFFF"/>
        </w:rPr>
        <w:t>Kutilek</w:t>
      </w:r>
      <w:proofErr w:type="spellEnd"/>
      <w:r w:rsidRPr="00434FC5">
        <w:rPr>
          <w:color w:val="222222"/>
          <w:sz w:val="24"/>
          <w:szCs w:val="24"/>
          <w:shd w:val="clear" w:color="auto" w:fill="FFFFFF"/>
        </w:rPr>
        <w:t>, M. (1991). Bimodal porosity and unsaturated hydraulic conductivity. </w:t>
      </w:r>
      <w:r w:rsidRPr="00434FC5">
        <w:rPr>
          <w:i/>
          <w:iCs/>
          <w:color w:val="222222"/>
          <w:sz w:val="24"/>
          <w:szCs w:val="24"/>
          <w:shd w:val="clear" w:color="auto" w:fill="FFFFFF"/>
        </w:rPr>
        <w:t>Soil Science</w:t>
      </w:r>
      <w:r w:rsidRPr="00434FC5">
        <w:rPr>
          <w:color w:val="222222"/>
          <w:sz w:val="24"/>
          <w:szCs w:val="24"/>
          <w:shd w:val="clear" w:color="auto" w:fill="FFFFFF"/>
        </w:rPr>
        <w:t>, </w:t>
      </w:r>
      <w:r w:rsidRPr="00434FC5">
        <w:rPr>
          <w:i/>
          <w:iCs/>
          <w:color w:val="222222"/>
          <w:sz w:val="24"/>
          <w:szCs w:val="24"/>
          <w:shd w:val="clear" w:color="auto" w:fill="FFFFFF"/>
        </w:rPr>
        <w:t>152</w:t>
      </w:r>
      <w:r w:rsidRPr="00434FC5">
        <w:rPr>
          <w:color w:val="222222"/>
          <w:sz w:val="24"/>
          <w:szCs w:val="24"/>
          <w:shd w:val="clear" w:color="auto" w:fill="FFFFFF"/>
        </w:rPr>
        <w:t>(3), 139-150.</w:t>
      </w:r>
    </w:p>
    <w:p w14:paraId="4B71D389" w14:textId="5A10DAF5" w:rsidR="00011D7D" w:rsidRPr="00434FC5" w:rsidRDefault="009D0F98" w:rsidP="00064314">
      <w:pPr>
        <w:widowControl/>
        <w:tabs>
          <w:tab w:val="center" w:pos="4800"/>
          <w:tab w:val="right" w:pos="9360"/>
        </w:tabs>
        <w:suppressAutoHyphens/>
        <w:spacing w:line="360" w:lineRule="auto"/>
        <w:ind w:left="245" w:hanging="245"/>
        <w:rPr>
          <w:color w:val="222222"/>
          <w:sz w:val="24"/>
          <w:szCs w:val="24"/>
          <w:shd w:val="clear" w:color="auto" w:fill="FFFFFF"/>
        </w:rPr>
      </w:pPr>
      <w:proofErr w:type="spellStart"/>
      <w:r w:rsidRPr="00434FC5">
        <w:rPr>
          <w:color w:val="222222"/>
          <w:sz w:val="24"/>
          <w:szCs w:val="24"/>
          <w:shd w:val="clear" w:color="auto" w:fill="FFFFFF"/>
        </w:rPr>
        <w:t>Rabot</w:t>
      </w:r>
      <w:proofErr w:type="spellEnd"/>
      <w:r w:rsidRPr="00434FC5">
        <w:rPr>
          <w:color w:val="222222"/>
          <w:sz w:val="24"/>
          <w:szCs w:val="24"/>
          <w:shd w:val="clear" w:color="auto" w:fill="FFFFFF"/>
        </w:rPr>
        <w:t xml:space="preserve">, E., </w:t>
      </w:r>
      <w:proofErr w:type="spellStart"/>
      <w:r w:rsidRPr="00434FC5">
        <w:rPr>
          <w:color w:val="222222"/>
          <w:sz w:val="24"/>
          <w:szCs w:val="24"/>
          <w:shd w:val="clear" w:color="auto" w:fill="FFFFFF"/>
        </w:rPr>
        <w:t>Wiesmeier</w:t>
      </w:r>
      <w:proofErr w:type="spellEnd"/>
      <w:r w:rsidRPr="00434FC5">
        <w:rPr>
          <w:color w:val="222222"/>
          <w:sz w:val="24"/>
          <w:szCs w:val="24"/>
          <w:shd w:val="clear" w:color="auto" w:fill="FFFFFF"/>
        </w:rPr>
        <w:t>, M., Schlüter, S., &amp; Vogel, H. J. (2018). Soil structure as an indicator of soil functions: A review. </w:t>
      </w:r>
      <w:proofErr w:type="spellStart"/>
      <w:r w:rsidRPr="00434FC5">
        <w:rPr>
          <w:i/>
          <w:iCs/>
          <w:color w:val="222222"/>
          <w:sz w:val="24"/>
          <w:szCs w:val="24"/>
          <w:shd w:val="clear" w:color="auto" w:fill="FFFFFF"/>
        </w:rPr>
        <w:t>Geoderma</w:t>
      </w:r>
      <w:proofErr w:type="spellEnd"/>
      <w:r w:rsidRPr="00434FC5">
        <w:rPr>
          <w:color w:val="222222"/>
          <w:sz w:val="24"/>
          <w:szCs w:val="24"/>
          <w:shd w:val="clear" w:color="auto" w:fill="FFFFFF"/>
        </w:rPr>
        <w:t>, </w:t>
      </w:r>
      <w:r w:rsidRPr="00434FC5">
        <w:rPr>
          <w:i/>
          <w:iCs/>
          <w:color w:val="222222"/>
          <w:sz w:val="24"/>
          <w:szCs w:val="24"/>
          <w:shd w:val="clear" w:color="auto" w:fill="FFFFFF"/>
        </w:rPr>
        <w:t>314</w:t>
      </w:r>
      <w:r w:rsidRPr="00434FC5">
        <w:rPr>
          <w:color w:val="222222"/>
          <w:sz w:val="24"/>
          <w:szCs w:val="24"/>
          <w:shd w:val="clear" w:color="auto" w:fill="FFFFFF"/>
        </w:rPr>
        <w:t>, 122-137.</w:t>
      </w:r>
    </w:p>
    <w:p w14:paraId="7C18DD4E" w14:textId="4A9BF802" w:rsidR="00822CC8" w:rsidRPr="00434FC5" w:rsidRDefault="009D0F98" w:rsidP="00064314">
      <w:pPr>
        <w:widowControl/>
        <w:tabs>
          <w:tab w:val="center" w:pos="4800"/>
          <w:tab w:val="right" w:pos="9360"/>
        </w:tabs>
        <w:suppressAutoHyphens/>
        <w:spacing w:line="360" w:lineRule="auto"/>
        <w:ind w:left="245" w:hanging="245"/>
        <w:rPr>
          <w:color w:val="222222"/>
          <w:sz w:val="24"/>
          <w:szCs w:val="24"/>
          <w:shd w:val="clear" w:color="auto" w:fill="FFFFFF"/>
        </w:rPr>
      </w:pPr>
      <w:r w:rsidRPr="00434FC5">
        <w:rPr>
          <w:color w:val="222222"/>
          <w:sz w:val="24"/>
          <w:szCs w:val="24"/>
          <w:shd w:val="clear" w:color="auto" w:fill="FFFFFF"/>
        </w:rPr>
        <w:t>Reynolds, W. D., Drury, C. F., Tan, C. S., Fox, C. A., &amp; Yang, X. M. (2009). Use of indicators and pore volume-function characteristics to quantify soil physical quality. </w:t>
      </w:r>
      <w:proofErr w:type="spellStart"/>
      <w:r w:rsidRPr="00434FC5">
        <w:rPr>
          <w:i/>
          <w:iCs/>
          <w:color w:val="222222"/>
          <w:sz w:val="24"/>
          <w:szCs w:val="24"/>
          <w:shd w:val="clear" w:color="auto" w:fill="FFFFFF"/>
        </w:rPr>
        <w:t>Geoderma</w:t>
      </w:r>
      <w:proofErr w:type="spellEnd"/>
      <w:r w:rsidRPr="00434FC5">
        <w:rPr>
          <w:color w:val="222222"/>
          <w:sz w:val="24"/>
          <w:szCs w:val="24"/>
          <w:shd w:val="clear" w:color="auto" w:fill="FFFFFF"/>
        </w:rPr>
        <w:t>, </w:t>
      </w:r>
      <w:r w:rsidRPr="00434FC5">
        <w:rPr>
          <w:i/>
          <w:iCs/>
          <w:color w:val="222222"/>
          <w:sz w:val="24"/>
          <w:szCs w:val="24"/>
          <w:shd w:val="clear" w:color="auto" w:fill="FFFFFF"/>
        </w:rPr>
        <w:t>152</w:t>
      </w:r>
      <w:r w:rsidRPr="00434FC5">
        <w:rPr>
          <w:color w:val="222222"/>
          <w:sz w:val="24"/>
          <w:szCs w:val="24"/>
          <w:shd w:val="clear" w:color="auto" w:fill="FFFFFF"/>
        </w:rPr>
        <w:t>(3-4), 252-263.</w:t>
      </w:r>
    </w:p>
    <w:p w14:paraId="5C864947" w14:textId="29E743F1" w:rsidR="0084369E" w:rsidRPr="00434FC5" w:rsidRDefault="009D0F98" w:rsidP="00064314">
      <w:pPr>
        <w:widowControl/>
        <w:tabs>
          <w:tab w:val="center" w:pos="4800"/>
          <w:tab w:val="right" w:pos="9360"/>
        </w:tabs>
        <w:suppressAutoHyphens/>
        <w:spacing w:line="360" w:lineRule="auto"/>
        <w:ind w:left="245" w:hanging="245"/>
        <w:rPr>
          <w:color w:val="222222"/>
          <w:sz w:val="24"/>
          <w:szCs w:val="24"/>
          <w:shd w:val="clear" w:color="auto" w:fill="FFFFFF"/>
        </w:rPr>
      </w:pPr>
      <w:r w:rsidRPr="00434FC5">
        <w:rPr>
          <w:color w:val="222222"/>
          <w:sz w:val="24"/>
          <w:szCs w:val="24"/>
          <w:shd w:val="clear" w:color="auto" w:fill="FFFFFF"/>
        </w:rPr>
        <w:t xml:space="preserve">Robinson, D. A., </w:t>
      </w:r>
      <w:proofErr w:type="spellStart"/>
      <w:r w:rsidRPr="00434FC5">
        <w:rPr>
          <w:color w:val="222222"/>
          <w:sz w:val="24"/>
          <w:szCs w:val="24"/>
          <w:shd w:val="clear" w:color="auto" w:fill="FFFFFF"/>
        </w:rPr>
        <w:t>Hopmans</w:t>
      </w:r>
      <w:proofErr w:type="spellEnd"/>
      <w:r w:rsidRPr="00434FC5">
        <w:rPr>
          <w:color w:val="222222"/>
          <w:sz w:val="24"/>
          <w:szCs w:val="24"/>
          <w:shd w:val="clear" w:color="auto" w:fill="FFFFFF"/>
        </w:rPr>
        <w:t xml:space="preserve">, J. W., </w:t>
      </w:r>
      <w:proofErr w:type="spellStart"/>
      <w:r w:rsidRPr="00434FC5">
        <w:rPr>
          <w:color w:val="222222"/>
          <w:sz w:val="24"/>
          <w:szCs w:val="24"/>
          <w:shd w:val="clear" w:color="auto" w:fill="FFFFFF"/>
        </w:rPr>
        <w:t>Filipovic</w:t>
      </w:r>
      <w:proofErr w:type="spellEnd"/>
      <w:r w:rsidRPr="00434FC5">
        <w:rPr>
          <w:color w:val="222222"/>
          <w:sz w:val="24"/>
          <w:szCs w:val="24"/>
          <w:shd w:val="clear" w:color="auto" w:fill="FFFFFF"/>
        </w:rPr>
        <w:t xml:space="preserve">, V., van der Ploeg, M., Lebron, I., Jones, S. B., ... &amp; </w:t>
      </w:r>
      <w:proofErr w:type="spellStart"/>
      <w:r w:rsidRPr="00434FC5">
        <w:rPr>
          <w:color w:val="222222"/>
          <w:sz w:val="24"/>
          <w:szCs w:val="24"/>
          <w:shd w:val="clear" w:color="auto" w:fill="FFFFFF"/>
        </w:rPr>
        <w:t>Tuller</w:t>
      </w:r>
      <w:proofErr w:type="spellEnd"/>
      <w:r w:rsidRPr="00434FC5">
        <w:rPr>
          <w:color w:val="222222"/>
          <w:sz w:val="24"/>
          <w:szCs w:val="24"/>
          <w:shd w:val="clear" w:color="auto" w:fill="FFFFFF"/>
        </w:rPr>
        <w:t>, M. (2019). Global environmental changes impact soil hydraulic functions through biophysical feedbacks. </w:t>
      </w:r>
      <w:r w:rsidRPr="00434FC5">
        <w:rPr>
          <w:i/>
          <w:iCs/>
          <w:color w:val="222222"/>
          <w:sz w:val="24"/>
          <w:szCs w:val="24"/>
          <w:shd w:val="clear" w:color="auto" w:fill="FFFFFF"/>
        </w:rPr>
        <w:t>Global Change Biology</w:t>
      </w:r>
      <w:r w:rsidRPr="00434FC5">
        <w:rPr>
          <w:color w:val="222222"/>
          <w:sz w:val="24"/>
          <w:szCs w:val="24"/>
          <w:shd w:val="clear" w:color="auto" w:fill="FFFFFF"/>
        </w:rPr>
        <w:t>, </w:t>
      </w:r>
      <w:r w:rsidRPr="00434FC5">
        <w:rPr>
          <w:i/>
          <w:iCs/>
          <w:color w:val="222222"/>
          <w:sz w:val="24"/>
          <w:szCs w:val="24"/>
          <w:shd w:val="clear" w:color="auto" w:fill="FFFFFF"/>
        </w:rPr>
        <w:t>25</w:t>
      </w:r>
      <w:r w:rsidRPr="00434FC5">
        <w:rPr>
          <w:color w:val="222222"/>
          <w:sz w:val="24"/>
          <w:szCs w:val="24"/>
          <w:shd w:val="clear" w:color="auto" w:fill="FFFFFF"/>
        </w:rPr>
        <w:t>(6), 1895-1904.</w:t>
      </w:r>
    </w:p>
    <w:p w14:paraId="4736A0C9" w14:textId="4C1716B0" w:rsidR="008B296C" w:rsidRPr="00434FC5" w:rsidRDefault="009D0F98" w:rsidP="00064314">
      <w:pPr>
        <w:widowControl/>
        <w:tabs>
          <w:tab w:val="center" w:pos="4800"/>
          <w:tab w:val="right" w:pos="9360"/>
        </w:tabs>
        <w:suppressAutoHyphens/>
        <w:spacing w:line="360" w:lineRule="auto"/>
        <w:ind w:left="245" w:hanging="245"/>
        <w:rPr>
          <w:color w:val="222222"/>
          <w:sz w:val="24"/>
          <w:szCs w:val="24"/>
          <w:shd w:val="clear" w:color="auto" w:fill="FFFFFF"/>
        </w:rPr>
      </w:pPr>
      <w:r w:rsidRPr="00434FC5">
        <w:rPr>
          <w:color w:val="222222"/>
          <w:sz w:val="24"/>
          <w:szCs w:val="24"/>
          <w:shd w:val="clear" w:color="auto" w:fill="FFFFFF"/>
        </w:rPr>
        <w:lastRenderedPageBreak/>
        <w:t xml:space="preserve">Ross, P. J., &amp; </w:t>
      </w:r>
      <w:proofErr w:type="spellStart"/>
      <w:r w:rsidRPr="00434FC5">
        <w:rPr>
          <w:color w:val="222222"/>
          <w:sz w:val="24"/>
          <w:szCs w:val="24"/>
          <w:shd w:val="clear" w:color="auto" w:fill="FFFFFF"/>
        </w:rPr>
        <w:t>Smettem</w:t>
      </w:r>
      <w:proofErr w:type="spellEnd"/>
      <w:r w:rsidRPr="00434FC5">
        <w:rPr>
          <w:color w:val="222222"/>
          <w:sz w:val="24"/>
          <w:szCs w:val="24"/>
          <w:shd w:val="clear" w:color="auto" w:fill="FFFFFF"/>
        </w:rPr>
        <w:t>, K. R. (1993). Describing soil hydraulic properties with sums of simple functions. </w:t>
      </w:r>
      <w:r w:rsidRPr="00434FC5">
        <w:rPr>
          <w:i/>
          <w:iCs/>
          <w:color w:val="222222"/>
          <w:sz w:val="24"/>
          <w:szCs w:val="24"/>
          <w:shd w:val="clear" w:color="auto" w:fill="FFFFFF"/>
        </w:rPr>
        <w:t>Soil Science Society of America Journal</w:t>
      </w:r>
      <w:r w:rsidRPr="00434FC5">
        <w:rPr>
          <w:color w:val="222222"/>
          <w:sz w:val="24"/>
          <w:szCs w:val="24"/>
          <w:shd w:val="clear" w:color="auto" w:fill="FFFFFF"/>
        </w:rPr>
        <w:t>, </w:t>
      </w:r>
      <w:r w:rsidRPr="00434FC5">
        <w:rPr>
          <w:i/>
          <w:iCs/>
          <w:color w:val="222222"/>
          <w:sz w:val="24"/>
          <w:szCs w:val="24"/>
          <w:shd w:val="clear" w:color="auto" w:fill="FFFFFF"/>
        </w:rPr>
        <w:t>57</w:t>
      </w:r>
      <w:r w:rsidRPr="00434FC5">
        <w:rPr>
          <w:color w:val="222222"/>
          <w:sz w:val="24"/>
          <w:szCs w:val="24"/>
          <w:shd w:val="clear" w:color="auto" w:fill="FFFFFF"/>
        </w:rPr>
        <w:t>(1), 26-29.</w:t>
      </w:r>
    </w:p>
    <w:p w14:paraId="6A01D26E" w14:textId="77777777" w:rsidR="008659BA" w:rsidRPr="00434FC5" w:rsidRDefault="009D0F98" w:rsidP="008659BA">
      <w:pPr>
        <w:widowControl/>
        <w:tabs>
          <w:tab w:val="center" w:pos="4800"/>
          <w:tab w:val="right" w:pos="9360"/>
        </w:tabs>
        <w:suppressAutoHyphens/>
        <w:spacing w:line="360" w:lineRule="auto"/>
        <w:ind w:left="245" w:hanging="245"/>
        <w:rPr>
          <w:color w:val="222222"/>
          <w:sz w:val="24"/>
          <w:szCs w:val="24"/>
          <w:shd w:val="clear" w:color="auto" w:fill="FFFFFF"/>
        </w:rPr>
      </w:pPr>
      <w:proofErr w:type="spellStart"/>
      <w:r w:rsidRPr="00434FC5">
        <w:rPr>
          <w:color w:val="222222"/>
          <w:sz w:val="24"/>
          <w:szCs w:val="24"/>
          <w:shd w:val="clear" w:color="auto" w:fill="FFFFFF"/>
        </w:rPr>
        <w:t>Schaap</w:t>
      </w:r>
      <w:proofErr w:type="spellEnd"/>
      <w:r w:rsidRPr="00434FC5">
        <w:rPr>
          <w:color w:val="222222"/>
          <w:sz w:val="24"/>
          <w:szCs w:val="24"/>
          <w:shd w:val="clear" w:color="auto" w:fill="FFFFFF"/>
        </w:rPr>
        <w:t xml:space="preserve">, M. G., &amp; </w:t>
      </w:r>
      <w:proofErr w:type="spellStart"/>
      <w:r w:rsidRPr="00434FC5">
        <w:rPr>
          <w:color w:val="222222"/>
          <w:sz w:val="24"/>
          <w:szCs w:val="24"/>
          <w:shd w:val="clear" w:color="auto" w:fill="FFFFFF"/>
        </w:rPr>
        <w:t>Leij</w:t>
      </w:r>
      <w:proofErr w:type="spellEnd"/>
      <w:r w:rsidRPr="00434FC5">
        <w:rPr>
          <w:color w:val="222222"/>
          <w:sz w:val="24"/>
          <w:szCs w:val="24"/>
          <w:shd w:val="clear" w:color="auto" w:fill="FFFFFF"/>
        </w:rPr>
        <w:t xml:space="preserve">, F. J. (2000). Improved prediction of unsaturated hydraulic conductivity with the </w:t>
      </w:r>
      <w:proofErr w:type="spellStart"/>
      <w:r w:rsidRPr="00434FC5">
        <w:rPr>
          <w:color w:val="222222"/>
          <w:sz w:val="24"/>
          <w:szCs w:val="24"/>
          <w:shd w:val="clear" w:color="auto" w:fill="FFFFFF"/>
        </w:rPr>
        <w:t>Mualem</w:t>
      </w:r>
      <w:proofErr w:type="spellEnd"/>
      <w:r w:rsidRPr="00434FC5">
        <w:rPr>
          <w:rFonts w:eastAsia="宋体"/>
          <w:color w:val="222222"/>
          <w:sz w:val="24"/>
          <w:szCs w:val="24"/>
          <w:shd w:val="clear" w:color="auto" w:fill="FFFFFF"/>
        </w:rPr>
        <w:t>‐</w:t>
      </w:r>
      <w:r w:rsidRPr="00434FC5">
        <w:rPr>
          <w:color w:val="222222"/>
          <w:sz w:val="24"/>
          <w:szCs w:val="24"/>
          <w:shd w:val="clear" w:color="auto" w:fill="FFFFFF"/>
        </w:rPr>
        <w:t xml:space="preserve">van </w:t>
      </w:r>
      <w:proofErr w:type="spellStart"/>
      <w:r w:rsidRPr="00434FC5">
        <w:rPr>
          <w:color w:val="222222"/>
          <w:sz w:val="24"/>
          <w:szCs w:val="24"/>
          <w:shd w:val="clear" w:color="auto" w:fill="FFFFFF"/>
        </w:rPr>
        <w:t>Genuchten</w:t>
      </w:r>
      <w:proofErr w:type="spellEnd"/>
      <w:r w:rsidRPr="00434FC5">
        <w:rPr>
          <w:color w:val="222222"/>
          <w:sz w:val="24"/>
          <w:szCs w:val="24"/>
          <w:shd w:val="clear" w:color="auto" w:fill="FFFFFF"/>
        </w:rPr>
        <w:t xml:space="preserve"> model. </w:t>
      </w:r>
      <w:r w:rsidRPr="00434FC5">
        <w:rPr>
          <w:i/>
          <w:iCs/>
          <w:color w:val="222222"/>
          <w:sz w:val="24"/>
          <w:szCs w:val="24"/>
          <w:shd w:val="clear" w:color="auto" w:fill="FFFFFF"/>
        </w:rPr>
        <w:t>Soil Science Society of America Journal</w:t>
      </w:r>
      <w:r w:rsidRPr="00434FC5">
        <w:rPr>
          <w:color w:val="222222"/>
          <w:sz w:val="24"/>
          <w:szCs w:val="24"/>
          <w:shd w:val="clear" w:color="auto" w:fill="FFFFFF"/>
        </w:rPr>
        <w:t>, </w:t>
      </w:r>
      <w:r w:rsidRPr="00434FC5">
        <w:rPr>
          <w:i/>
          <w:iCs/>
          <w:color w:val="222222"/>
          <w:sz w:val="24"/>
          <w:szCs w:val="24"/>
          <w:shd w:val="clear" w:color="auto" w:fill="FFFFFF"/>
        </w:rPr>
        <w:t>64</w:t>
      </w:r>
      <w:r w:rsidRPr="00434FC5">
        <w:rPr>
          <w:color w:val="222222"/>
          <w:sz w:val="24"/>
          <w:szCs w:val="24"/>
          <w:shd w:val="clear" w:color="auto" w:fill="FFFFFF"/>
        </w:rPr>
        <w:t>(3), 843-851.</w:t>
      </w:r>
    </w:p>
    <w:p w14:paraId="62F2B6E0" w14:textId="77777777" w:rsidR="008659BA" w:rsidRPr="00434FC5" w:rsidRDefault="009D0F98" w:rsidP="008659BA">
      <w:pPr>
        <w:widowControl/>
        <w:tabs>
          <w:tab w:val="center" w:pos="4800"/>
          <w:tab w:val="right" w:pos="9360"/>
        </w:tabs>
        <w:suppressAutoHyphens/>
        <w:spacing w:line="360" w:lineRule="auto"/>
        <w:ind w:left="245" w:hanging="245"/>
        <w:rPr>
          <w:color w:val="222222"/>
          <w:sz w:val="24"/>
          <w:szCs w:val="24"/>
          <w:shd w:val="clear" w:color="auto" w:fill="FFFFFF"/>
        </w:rPr>
      </w:pPr>
      <w:proofErr w:type="spellStart"/>
      <w:r w:rsidRPr="00434FC5">
        <w:rPr>
          <w:color w:val="222222"/>
          <w:sz w:val="24"/>
          <w:szCs w:val="24"/>
          <w:shd w:val="clear" w:color="auto" w:fill="FFFFFF"/>
        </w:rPr>
        <w:t>Schaap</w:t>
      </w:r>
      <w:proofErr w:type="spellEnd"/>
      <w:r w:rsidRPr="00434FC5">
        <w:rPr>
          <w:color w:val="222222"/>
          <w:sz w:val="24"/>
          <w:szCs w:val="24"/>
          <w:shd w:val="clear" w:color="auto" w:fill="FFFFFF"/>
        </w:rPr>
        <w:t xml:space="preserve">, M. G., </w:t>
      </w:r>
      <w:proofErr w:type="spellStart"/>
      <w:r w:rsidRPr="00434FC5">
        <w:rPr>
          <w:color w:val="222222"/>
          <w:sz w:val="24"/>
          <w:szCs w:val="24"/>
          <w:shd w:val="clear" w:color="auto" w:fill="FFFFFF"/>
        </w:rPr>
        <w:t>Leij</w:t>
      </w:r>
      <w:proofErr w:type="spellEnd"/>
      <w:r w:rsidRPr="00434FC5">
        <w:rPr>
          <w:color w:val="222222"/>
          <w:sz w:val="24"/>
          <w:szCs w:val="24"/>
          <w:shd w:val="clear" w:color="auto" w:fill="FFFFFF"/>
        </w:rPr>
        <w:t xml:space="preserve">, F. J., &amp; Van </w:t>
      </w:r>
      <w:proofErr w:type="spellStart"/>
      <w:r w:rsidRPr="00434FC5">
        <w:rPr>
          <w:color w:val="222222"/>
          <w:sz w:val="24"/>
          <w:szCs w:val="24"/>
          <w:shd w:val="clear" w:color="auto" w:fill="FFFFFF"/>
        </w:rPr>
        <w:t>Genuchten</w:t>
      </w:r>
      <w:proofErr w:type="spellEnd"/>
      <w:r w:rsidRPr="00434FC5">
        <w:rPr>
          <w:color w:val="222222"/>
          <w:sz w:val="24"/>
          <w:szCs w:val="24"/>
          <w:shd w:val="clear" w:color="auto" w:fill="FFFFFF"/>
        </w:rPr>
        <w:t xml:space="preserve">, M. T. (2001). Rosetta: A computer program for estimating soil hydraulic parameters with hierarchical </w:t>
      </w:r>
      <w:proofErr w:type="spellStart"/>
      <w:r w:rsidRPr="00434FC5">
        <w:rPr>
          <w:color w:val="222222"/>
          <w:sz w:val="24"/>
          <w:szCs w:val="24"/>
          <w:shd w:val="clear" w:color="auto" w:fill="FFFFFF"/>
        </w:rPr>
        <w:t>pedotransfer</w:t>
      </w:r>
      <w:proofErr w:type="spellEnd"/>
      <w:r w:rsidRPr="00434FC5">
        <w:rPr>
          <w:color w:val="222222"/>
          <w:sz w:val="24"/>
          <w:szCs w:val="24"/>
          <w:shd w:val="clear" w:color="auto" w:fill="FFFFFF"/>
        </w:rPr>
        <w:t xml:space="preserve"> functions. </w:t>
      </w:r>
      <w:r w:rsidRPr="00434FC5">
        <w:rPr>
          <w:i/>
          <w:iCs/>
          <w:color w:val="222222"/>
          <w:sz w:val="24"/>
          <w:szCs w:val="24"/>
          <w:shd w:val="clear" w:color="auto" w:fill="FFFFFF"/>
        </w:rPr>
        <w:t>Journal of hydrology</w:t>
      </w:r>
      <w:r w:rsidRPr="00434FC5">
        <w:rPr>
          <w:color w:val="222222"/>
          <w:sz w:val="24"/>
          <w:szCs w:val="24"/>
          <w:shd w:val="clear" w:color="auto" w:fill="FFFFFF"/>
        </w:rPr>
        <w:t>, </w:t>
      </w:r>
      <w:r w:rsidRPr="00434FC5">
        <w:rPr>
          <w:i/>
          <w:iCs/>
          <w:color w:val="222222"/>
          <w:sz w:val="24"/>
          <w:szCs w:val="24"/>
          <w:shd w:val="clear" w:color="auto" w:fill="FFFFFF"/>
        </w:rPr>
        <w:t>251</w:t>
      </w:r>
      <w:r w:rsidRPr="00434FC5">
        <w:rPr>
          <w:color w:val="222222"/>
          <w:sz w:val="24"/>
          <w:szCs w:val="24"/>
          <w:shd w:val="clear" w:color="auto" w:fill="FFFFFF"/>
        </w:rPr>
        <w:t>(3-4), 163-176.</w:t>
      </w:r>
    </w:p>
    <w:p w14:paraId="145EA551" w14:textId="77777777" w:rsidR="008659BA" w:rsidRPr="00434FC5" w:rsidRDefault="009D0F98" w:rsidP="008659BA">
      <w:pPr>
        <w:widowControl/>
        <w:tabs>
          <w:tab w:val="center" w:pos="4800"/>
          <w:tab w:val="right" w:pos="9360"/>
        </w:tabs>
        <w:suppressAutoHyphens/>
        <w:spacing w:line="360" w:lineRule="auto"/>
        <w:ind w:left="245" w:hanging="245"/>
        <w:rPr>
          <w:color w:val="222222"/>
          <w:sz w:val="24"/>
          <w:szCs w:val="24"/>
          <w:shd w:val="clear" w:color="auto" w:fill="FFFFFF"/>
        </w:rPr>
      </w:pPr>
      <w:proofErr w:type="spellStart"/>
      <w:r w:rsidRPr="00434FC5">
        <w:rPr>
          <w:color w:val="222222"/>
          <w:sz w:val="24"/>
          <w:szCs w:val="24"/>
          <w:shd w:val="clear" w:color="auto" w:fill="FFFFFF"/>
        </w:rPr>
        <w:t>Schaap</w:t>
      </w:r>
      <w:proofErr w:type="spellEnd"/>
      <w:r w:rsidRPr="00434FC5">
        <w:rPr>
          <w:color w:val="222222"/>
          <w:sz w:val="24"/>
          <w:szCs w:val="24"/>
          <w:shd w:val="clear" w:color="auto" w:fill="FFFFFF"/>
        </w:rPr>
        <w:t xml:space="preserve">, M. G., &amp; Van </w:t>
      </w:r>
      <w:proofErr w:type="spellStart"/>
      <w:r w:rsidRPr="00434FC5">
        <w:rPr>
          <w:color w:val="222222"/>
          <w:sz w:val="24"/>
          <w:szCs w:val="24"/>
          <w:shd w:val="clear" w:color="auto" w:fill="FFFFFF"/>
        </w:rPr>
        <w:t>Genuchten</w:t>
      </w:r>
      <w:proofErr w:type="spellEnd"/>
      <w:r w:rsidRPr="00434FC5">
        <w:rPr>
          <w:color w:val="222222"/>
          <w:sz w:val="24"/>
          <w:szCs w:val="24"/>
          <w:shd w:val="clear" w:color="auto" w:fill="FFFFFF"/>
        </w:rPr>
        <w:t xml:space="preserve">, M. T. (2006). A modified </w:t>
      </w:r>
      <w:proofErr w:type="spellStart"/>
      <w:r w:rsidRPr="00434FC5">
        <w:rPr>
          <w:color w:val="222222"/>
          <w:sz w:val="24"/>
          <w:szCs w:val="24"/>
          <w:shd w:val="clear" w:color="auto" w:fill="FFFFFF"/>
        </w:rPr>
        <w:t>Mualem</w:t>
      </w:r>
      <w:proofErr w:type="spellEnd"/>
      <w:r w:rsidRPr="00434FC5">
        <w:rPr>
          <w:color w:val="222222"/>
          <w:sz w:val="24"/>
          <w:szCs w:val="24"/>
          <w:shd w:val="clear" w:color="auto" w:fill="FFFFFF"/>
        </w:rPr>
        <w:t xml:space="preserve">–van </w:t>
      </w:r>
      <w:proofErr w:type="spellStart"/>
      <w:r w:rsidRPr="00434FC5">
        <w:rPr>
          <w:color w:val="222222"/>
          <w:sz w:val="24"/>
          <w:szCs w:val="24"/>
          <w:shd w:val="clear" w:color="auto" w:fill="FFFFFF"/>
        </w:rPr>
        <w:t>Genuchten</w:t>
      </w:r>
      <w:proofErr w:type="spellEnd"/>
      <w:r w:rsidRPr="00434FC5">
        <w:rPr>
          <w:color w:val="222222"/>
          <w:sz w:val="24"/>
          <w:szCs w:val="24"/>
          <w:shd w:val="clear" w:color="auto" w:fill="FFFFFF"/>
        </w:rPr>
        <w:t xml:space="preserve"> formulation for improved description of the hydraulic conductivity near saturation. </w:t>
      </w:r>
      <w:r w:rsidRPr="00434FC5">
        <w:rPr>
          <w:i/>
          <w:iCs/>
          <w:color w:val="222222"/>
          <w:sz w:val="24"/>
          <w:szCs w:val="24"/>
          <w:shd w:val="clear" w:color="auto" w:fill="FFFFFF"/>
        </w:rPr>
        <w:t>Vadose Zone Journal</w:t>
      </w:r>
      <w:r w:rsidRPr="00434FC5">
        <w:rPr>
          <w:color w:val="222222"/>
          <w:sz w:val="24"/>
          <w:szCs w:val="24"/>
          <w:shd w:val="clear" w:color="auto" w:fill="FFFFFF"/>
        </w:rPr>
        <w:t>, </w:t>
      </w:r>
      <w:r w:rsidRPr="00434FC5">
        <w:rPr>
          <w:i/>
          <w:iCs/>
          <w:color w:val="222222"/>
          <w:sz w:val="24"/>
          <w:szCs w:val="24"/>
          <w:shd w:val="clear" w:color="auto" w:fill="FFFFFF"/>
        </w:rPr>
        <w:t>5</w:t>
      </w:r>
      <w:r w:rsidRPr="00434FC5">
        <w:rPr>
          <w:color w:val="222222"/>
          <w:sz w:val="24"/>
          <w:szCs w:val="24"/>
          <w:shd w:val="clear" w:color="auto" w:fill="FFFFFF"/>
        </w:rPr>
        <w:t>(1), 27-34.</w:t>
      </w:r>
    </w:p>
    <w:p w14:paraId="2CCE463D" w14:textId="3E843B9A" w:rsidR="008659BA" w:rsidRPr="00434FC5" w:rsidRDefault="009D0F98" w:rsidP="008659BA">
      <w:pPr>
        <w:widowControl/>
        <w:tabs>
          <w:tab w:val="center" w:pos="4800"/>
          <w:tab w:val="right" w:pos="9360"/>
        </w:tabs>
        <w:suppressAutoHyphens/>
        <w:spacing w:line="360" w:lineRule="auto"/>
        <w:ind w:left="245" w:hanging="245"/>
        <w:jc w:val="left"/>
        <w:rPr>
          <w:rFonts w:eastAsia="宋体"/>
          <w:kern w:val="0"/>
          <w:sz w:val="24"/>
          <w:szCs w:val="24"/>
          <w:shd w:val="clear" w:color="auto" w:fill="FFFFFF"/>
          <w:lang w:eastAsia="en-US"/>
        </w:rPr>
      </w:pPr>
      <w:r w:rsidRPr="00434FC5">
        <w:rPr>
          <w:rFonts w:eastAsia="宋体"/>
          <w:kern w:val="0"/>
          <w:sz w:val="24"/>
          <w:szCs w:val="24"/>
          <w:shd w:val="clear" w:color="auto" w:fill="FFFFFF"/>
          <w:lang w:eastAsia="en-US"/>
        </w:rPr>
        <w:t>Schneider, M., &amp; Goss, K. U. (2012). Prediction of the water sorption isotherm in air dry soils. </w:t>
      </w:r>
      <w:proofErr w:type="spellStart"/>
      <w:r w:rsidRPr="00434FC5">
        <w:rPr>
          <w:rFonts w:eastAsia="宋体"/>
          <w:i/>
          <w:iCs/>
          <w:kern w:val="0"/>
          <w:sz w:val="24"/>
          <w:szCs w:val="24"/>
          <w:shd w:val="clear" w:color="auto" w:fill="FFFFFF"/>
          <w:lang w:eastAsia="en-US"/>
        </w:rPr>
        <w:t>Geoderma</w:t>
      </w:r>
      <w:proofErr w:type="spellEnd"/>
      <w:r w:rsidRPr="00434FC5">
        <w:rPr>
          <w:rFonts w:eastAsia="宋体"/>
          <w:kern w:val="0"/>
          <w:sz w:val="24"/>
          <w:szCs w:val="24"/>
          <w:shd w:val="clear" w:color="auto" w:fill="FFFFFF"/>
          <w:lang w:eastAsia="en-US"/>
        </w:rPr>
        <w:t>, </w:t>
      </w:r>
      <w:r w:rsidRPr="00434FC5">
        <w:rPr>
          <w:rFonts w:eastAsia="宋体"/>
          <w:i/>
          <w:iCs/>
          <w:kern w:val="0"/>
          <w:sz w:val="24"/>
          <w:szCs w:val="24"/>
          <w:shd w:val="clear" w:color="auto" w:fill="FFFFFF"/>
          <w:lang w:eastAsia="en-US"/>
        </w:rPr>
        <w:t>170</w:t>
      </w:r>
      <w:r w:rsidRPr="00434FC5">
        <w:rPr>
          <w:rFonts w:eastAsia="宋体"/>
          <w:kern w:val="0"/>
          <w:sz w:val="24"/>
          <w:szCs w:val="24"/>
          <w:shd w:val="clear" w:color="auto" w:fill="FFFFFF"/>
          <w:lang w:eastAsia="en-US"/>
        </w:rPr>
        <w:t>, 64-69.</w:t>
      </w:r>
    </w:p>
    <w:p w14:paraId="515BC8D6" w14:textId="2A94C738" w:rsidR="00807B5A" w:rsidRPr="00434FC5" w:rsidRDefault="009D0F98" w:rsidP="00064314">
      <w:pPr>
        <w:widowControl/>
        <w:tabs>
          <w:tab w:val="center" w:pos="4800"/>
          <w:tab w:val="right" w:pos="9360"/>
        </w:tabs>
        <w:suppressAutoHyphens/>
        <w:spacing w:line="360" w:lineRule="auto"/>
        <w:ind w:left="245" w:hanging="245"/>
        <w:rPr>
          <w:color w:val="222222"/>
          <w:sz w:val="24"/>
          <w:szCs w:val="24"/>
          <w:shd w:val="clear" w:color="auto" w:fill="FFFFFF"/>
        </w:rPr>
      </w:pPr>
      <w:proofErr w:type="spellStart"/>
      <w:r w:rsidRPr="00434FC5">
        <w:rPr>
          <w:color w:val="222222"/>
          <w:sz w:val="24"/>
          <w:szCs w:val="24"/>
          <w:shd w:val="clear" w:color="auto" w:fill="FFFFFF"/>
        </w:rPr>
        <w:t>Smettem</w:t>
      </w:r>
      <w:proofErr w:type="spellEnd"/>
      <w:r w:rsidRPr="00434FC5">
        <w:rPr>
          <w:color w:val="222222"/>
          <w:sz w:val="24"/>
          <w:szCs w:val="24"/>
          <w:shd w:val="clear" w:color="auto" w:fill="FFFFFF"/>
        </w:rPr>
        <w:t xml:space="preserve">, K. R. J., </w:t>
      </w:r>
      <w:proofErr w:type="spellStart"/>
      <w:r w:rsidRPr="00434FC5">
        <w:rPr>
          <w:color w:val="222222"/>
          <w:sz w:val="24"/>
          <w:szCs w:val="24"/>
          <w:shd w:val="clear" w:color="auto" w:fill="FFFFFF"/>
        </w:rPr>
        <w:t>Chittleborough</w:t>
      </w:r>
      <w:proofErr w:type="spellEnd"/>
      <w:r w:rsidRPr="00434FC5">
        <w:rPr>
          <w:color w:val="222222"/>
          <w:sz w:val="24"/>
          <w:szCs w:val="24"/>
          <w:shd w:val="clear" w:color="auto" w:fill="FFFFFF"/>
        </w:rPr>
        <w:t xml:space="preserve">, D. J., Richards, B. G., &amp; </w:t>
      </w:r>
      <w:proofErr w:type="spellStart"/>
      <w:r w:rsidRPr="00434FC5">
        <w:rPr>
          <w:color w:val="222222"/>
          <w:sz w:val="24"/>
          <w:szCs w:val="24"/>
          <w:shd w:val="clear" w:color="auto" w:fill="FFFFFF"/>
        </w:rPr>
        <w:t>Leaney</w:t>
      </w:r>
      <w:proofErr w:type="spellEnd"/>
      <w:r w:rsidRPr="00434FC5">
        <w:rPr>
          <w:color w:val="222222"/>
          <w:sz w:val="24"/>
          <w:szCs w:val="24"/>
          <w:shd w:val="clear" w:color="auto" w:fill="FFFFFF"/>
        </w:rPr>
        <w:t>, F. W. (1991). The influence of macropores on runoff generation from a hillslope soil with a contrasting textural class. </w:t>
      </w:r>
      <w:r w:rsidRPr="00434FC5">
        <w:rPr>
          <w:i/>
          <w:iCs/>
          <w:color w:val="222222"/>
          <w:sz w:val="24"/>
          <w:szCs w:val="24"/>
          <w:shd w:val="clear" w:color="auto" w:fill="FFFFFF"/>
        </w:rPr>
        <w:t>Journal of Hydrology</w:t>
      </w:r>
      <w:r w:rsidRPr="00434FC5">
        <w:rPr>
          <w:color w:val="222222"/>
          <w:sz w:val="24"/>
          <w:szCs w:val="24"/>
          <w:shd w:val="clear" w:color="auto" w:fill="FFFFFF"/>
        </w:rPr>
        <w:t>, </w:t>
      </w:r>
      <w:r w:rsidRPr="00434FC5">
        <w:rPr>
          <w:i/>
          <w:iCs/>
          <w:color w:val="222222"/>
          <w:sz w:val="24"/>
          <w:szCs w:val="24"/>
          <w:shd w:val="clear" w:color="auto" w:fill="FFFFFF"/>
        </w:rPr>
        <w:t>122</w:t>
      </w:r>
      <w:r w:rsidRPr="00434FC5">
        <w:rPr>
          <w:color w:val="222222"/>
          <w:sz w:val="24"/>
          <w:szCs w:val="24"/>
          <w:shd w:val="clear" w:color="auto" w:fill="FFFFFF"/>
        </w:rPr>
        <w:t>(1-4), 235-251.</w:t>
      </w:r>
    </w:p>
    <w:p w14:paraId="5046101C" w14:textId="282647B9" w:rsidR="00B56846" w:rsidRPr="00434FC5" w:rsidRDefault="009D0F98" w:rsidP="00064314">
      <w:pPr>
        <w:widowControl/>
        <w:tabs>
          <w:tab w:val="center" w:pos="4800"/>
          <w:tab w:val="right" w:pos="9360"/>
        </w:tabs>
        <w:suppressAutoHyphens/>
        <w:spacing w:line="360" w:lineRule="auto"/>
        <w:ind w:left="245" w:hanging="245"/>
        <w:rPr>
          <w:color w:val="222222"/>
          <w:sz w:val="24"/>
          <w:szCs w:val="24"/>
          <w:shd w:val="clear" w:color="auto" w:fill="FFFFFF"/>
        </w:rPr>
      </w:pPr>
      <w:proofErr w:type="spellStart"/>
      <w:r w:rsidRPr="00434FC5">
        <w:rPr>
          <w:color w:val="222222"/>
          <w:sz w:val="24"/>
          <w:szCs w:val="24"/>
          <w:shd w:val="clear" w:color="auto" w:fill="FFFFFF"/>
        </w:rPr>
        <w:t>Šimůnek</w:t>
      </w:r>
      <w:proofErr w:type="spellEnd"/>
      <w:r w:rsidRPr="00434FC5">
        <w:rPr>
          <w:color w:val="222222"/>
          <w:sz w:val="24"/>
          <w:szCs w:val="24"/>
          <w:shd w:val="clear" w:color="auto" w:fill="FFFFFF"/>
        </w:rPr>
        <w:t xml:space="preserve">, J., Jarvis, N. J., Van </w:t>
      </w:r>
      <w:proofErr w:type="spellStart"/>
      <w:r w:rsidRPr="00434FC5">
        <w:rPr>
          <w:color w:val="222222"/>
          <w:sz w:val="24"/>
          <w:szCs w:val="24"/>
          <w:shd w:val="clear" w:color="auto" w:fill="FFFFFF"/>
        </w:rPr>
        <w:t>Genuchten</w:t>
      </w:r>
      <w:proofErr w:type="spellEnd"/>
      <w:r w:rsidRPr="00434FC5">
        <w:rPr>
          <w:color w:val="222222"/>
          <w:sz w:val="24"/>
          <w:szCs w:val="24"/>
          <w:shd w:val="clear" w:color="auto" w:fill="FFFFFF"/>
        </w:rPr>
        <w:t xml:space="preserve">, M. T., &amp; </w:t>
      </w:r>
      <w:proofErr w:type="spellStart"/>
      <w:r w:rsidRPr="00434FC5">
        <w:rPr>
          <w:color w:val="222222"/>
          <w:sz w:val="24"/>
          <w:szCs w:val="24"/>
          <w:shd w:val="clear" w:color="auto" w:fill="FFFFFF"/>
        </w:rPr>
        <w:t>Gärdenäs</w:t>
      </w:r>
      <w:proofErr w:type="spellEnd"/>
      <w:r w:rsidRPr="00434FC5">
        <w:rPr>
          <w:color w:val="222222"/>
          <w:sz w:val="24"/>
          <w:szCs w:val="24"/>
          <w:shd w:val="clear" w:color="auto" w:fill="FFFFFF"/>
        </w:rPr>
        <w:t>, A. (2003). Review and comparison of models for describing non-equilibrium and preferential flow and transport in the vadose zone. </w:t>
      </w:r>
      <w:r w:rsidRPr="00434FC5">
        <w:rPr>
          <w:i/>
          <w:iCs/>
          <w:color w:val="222222"/>
          <w:sz w:val="24"/>
          <w:szCs w:val="24"/>
          <w:shd w:val="clear" w:color="auto" w:fill="FFFFFF"/>
        </w:rPr>
        <w:t>Journal of hydrology</w:t>
      </w:r>
      <w:r w:rsidRPr="00434FC5">
        <w:rPr>
          <w:color w:val="222222"/>
          <w:sz w:val="24"/>
          <w:szCs w:val="24"/>
          <w:shd w:val="clear" w:color="auto" w:fill="FFFFFF"/>
        </w:rPr>
        <w:t>, </w:t>
      </w:r>
      <w:r w:rsidRPr="00434FC5">
        <w:rPr>
          <w:i/>
          <w:iCs/>
          <w:color w:val="222222"/>
          <w:sz w:val="24"/>
          <w:szCs w:val="24"/>
          <w:shd w:val="clear" w:color="auto" w:fill="FFFFFF"/>
        </w:rPr>
        <w:t>272</w:t>
      </w:r>
      <w:r w:rsidRPr="00434FC5">
        <w:rPr>
          <w:color w:val="222222"/>
          <w:sz w:val="24"/>
          <w:szCs w:val="24"/>
          <w:shd w:val="clear" w:color="auto" w:fill="FFFFFF"/>
        </w:rPr>
        <w:t>(1-4), 14-35.</w:t>
      </w:r>
    </w:p>
    <w:p w14:paraId="3DC68551" w14:textId="5F9A4F82" w:rsidR="00417A97" w:rsidRPr="00434FC5" w:rsidRDefault="009D0F98" w:rsidP="00417A97">
      <w:pPr>
        <w:widowControl/>
        <w:tabs>
          <w:tab w:val="center" w:pos="4800"/>
          <w:tab w:val="right" w:pos="9360"/>
        </w:tabs>
        <w:suppressAutoHyphens/>
        <w:spacing w:line="360" w:lineRule="auto"/>
        <w:ind w:left="245" w:hanging="245"/>
        <w:jc w:val="left"/>
        <w:rPr>
          <w:rFonts w:eastAsia="宋体"/>
          <w:kern w:val="0"/>
          <w:sz w:val="24"/>
          <w:szCs w:val="24"/>
          <w:shd w:val="clear" w:color="auto" w:fill="FFFFFF"/>
          <w:lang w:eastAsia="en-US"/>
        </w:rPr>
      </w:pPr>
      <w:r w:rsidRPr="00434FC5">
        <w:rPr>
          <w:rFonts w:eastAsia="宋体"/>
          <w:kern w:val="0"/>
          <w:sz w:val="24"/>
          <w:szCs w:val="24"/>
          <w:shd w:val="clear" w:color="auto" w:fill="FFFFFF"/>
          <w:lang w:eastAsia="en-US"/>
        </w:rPr>
        <w:t xml:space="preserve">Van </w:t>
      </w:r>
      <w:proofErr w:type="spellStart"/>
      <w:r w:rsidRPr="00434FC5">
        <w:rPr>
          <w:rFonts w:eastAsia="宋体"/>
          <w:kern w:val="0"/>
          <w:sz w:val="24"/>
          <w:szCs w:val="24"/>
          <w:shd w:val="clear" w:color="auto" w:fill="FFFFFF"/>
          <w:lang w:eastAsia="en-US"/>
        </w:rPr>
        <w:t>Looy</w:t>
      </w:r>
      <w:proofErr w:type="spellEnd"/>
      <w:r w:rsidRPr="00434FC5">
        <w:rPr>
          <w:rFonts w:eastAsia="宋体"/>
          <w:kern w:val="0"/>
          <w:sz w:val="24"/>
          <w:szCs w:val="24"/>
          <w:shd w:val="clear" w:color="auto" w:fill="FFFFFF"/>
          <w:lang w:eastAsia="en-US"/>
        </w:rPr>
        <w:t xml:space="preserve">, K., Bouma, J., Herbst, M., </w:t>
      </w:r>
      <w:proofErr w:type="spellStart"/>
      <w:r w:rsidRPr="00434FC5">
        <w:rPr>
          <w:rFonts w:eastAsia="宋体"/>
          <w:kern w:val="0"/>
          <w:sz w:val="24"/>
          <w:szCs w:val="24"/>
          <w:shd w:val="clear" w:color="auto" w:fill="FFFFFF"/>
          <w:lang w:eastAsia="en-US"/>
        </w:rPr>
        <w:t>Koestel</w:t>
      </w:r>
      <w:proofErr w:type="spellEnd"/>
      <w:r w:rsidRPr="00434FC5">
        <w:rPr>
          <w:rFonts w:eastAsia="宋体"/>
          <w:kern w:val="0"/>
          <w:sz w:val="24"/>
          <w:szCs w:val="24"/>
          <w:shd w:val="clear" w:color="auto" w:fill="FFFFFF"/>
          <w:lang w:eastAsia="en-US"/>
        </w:rPr>
        <w:t xml:space="preserve">, J., </w:t>
      </w:r>
      <w:proofErr w:type="spellStart"/>
      <w:r w:rsidRPr="00434FC5">
        <w:rPr>
          <w:rFonts w:eastAsia="宋体"/>
          <w:kern w:val="0"/>
          <w:sz w:val="24"/>
          <w:szCs w:val="24"/>
          <w:shd w:val="clear" w:color="auto" w:fill="FFFFFF"/>
          <w:lang w:eastAsia="en-US"/>
        </w:rPr>
        <w:t>Minasny</w:t>
      </w:r>
      <w:proofErr w:type="spellEnd"/>
      <w:r w:rsidRPr="00434FC5">
        <w:rPr>
          <w:rFonts w:eastAsia="宋体"/>
          <w:kern w:val="0"/>
          <w:sz w:val="24"/>
          <w:szCs w:val="24"/>
          <w:shd w:val="clear" w:color="auto" w:fill="FFFFFF"/>
          <w:lang w:eastAsia="en-US"/>
        </w:rPr>
        <w:t xml:space="preserve">, B., Mishra, U., ... &amp; </w:t>
      </w:r>
      <w:proofErr w:type="spellStart"/>
      <w:r w:rsidRPr="00434FC5">
        <w:rPr>
          <w:rFonts w:eastAsia="宋体"/>
          <w:kern w:val="0"/>
          <w:sz w:val="24"/>
          <w:szCs w:val="24"/>
          <w:shd w:val="clear" w:color="auto" w:fill="FFFFFF"/>
          <w:lang w:eastAsia="en-US"/>
        </w:rPr>
        <w:t>Vereecken</w:t>
      </w:r>
      <w:proofErr w:type="spellEnd"/>
      <w:r w:rsidRPr="00434FC5">
        <w:rPr>
          <w:rFonts w:eastAsia="宋体"/>
          <w:kern w:val="0"/>
          <w:sz w:val="24"/>
          <w:szCs w:val="24"/>
          <w:shd w:val="clear" w:color="auto" w:fill="FFFFFF"/>
          <w:lang w:eastAsia="en-US"/>
        </w:rPr>
        <w:t xml:space="preserve">, H. (2017). </w:t>
      </w:r>
      <w:proofErr w:type="spellStart"/>
      <w:r w:rsidRPr="00434FC5">
        <w:rPr>
          <w:rFonts w:eastAsia="宋体"/>
          <w:kern w:val="0"/>
          <w:sz w:val="24"/>
          <w:szCs w:val="24"/>
          <w:shd w:val="clear" w:color="auto" w:fill="FFFFFF"/>
          <w:lang w:eastAsia="en-US"/>
        </w:rPr>
        <w:t>Pedotransfer</w:t>
      </w:r>
      <w:proofErr w:type="spellEnd"/>
      <w:r w:rsidRPr="00434FC5">
        <w:rPr>
          <w:rFonts w:eastAsia="宋体"/>
          <w:kern w:val="0"/>
          <w:sz w:val="24"/>
          <w:szCs w:val="24"/>
          <w:shd w:val="clear" w:color="auto" w:fill="FFFFFF"/>
          <w:lang w:eastAsia="en-US"/>
        </w:rPr>
        <w:t xml:space="preserve"> functions in Earth system science: challenges and perspectives. </w:t>
      </w:r>
      <w:r w:rsidRPr="00434FC5">
        <w:rPr>
          <w:rFonts w:eastAsia="宋体"/>
          <w:i/>
          <w:iCs/>
          <w:kern w:val="0"/>
          <w:sz w:val="24"/>
          <w:szCs w:val="24"/>
          <w:shd w:val="clear" w:color="auto" w:fill="FFFFFF"/>
          <w:lang w:eastAsia="en-US"/>
        </w:rPr>
        <w:t>Reviews of Geophysics</w:t>
      </w:r>
      <w:r w:rsidRPr="00434FC5">
        <w:rPr>
          <w:rFonts w:eastAsia="宋体"/>
          <w:kern w:val="0"/>
          <w:sz w:val="24"/>
          <w:szCs w:val="24"/>
          <w:shd w:val="clear" w:color="auto" w:fill="FFFFFF"/>
          <w:lang w:eastAsia="en-US"/>
        </w:rPr>
        <w:t>, </w:t>
      </w:r>
      <w:r w:rsidRPr="00434FC5">
        <w:rPr>
          <w:rFonts w:eastAsia="宋体"/>
          <w:i/>
          <w:iCs/>
          <w:kern w:val="0"/>
          <w:sz w:val="24"/>
          <w:szCs w:val="24"/>
          <w:shd w:val="clear" w:color="auto" w:fill="FFFFFF"/>
          <w:lang w:eastAsia="en-US"/>
        </w:rPr>
        <w:t>55</w:t>
      </w:r>
      <w:r w:rsidRPr="00434FC5">
        <w:rPr>
          <w:rFonts w:eastAsia="宋体"/>
          <w:kern w:val="0"/>
          <w:sz w:val="24"/>
          <w:szCs w:val="24"/>
          <w:shd w:val="clear" w:color="auto" w:fill="FFFFFF"/>
          <w:lang w:eastAsia="en-US"/>
        </w:rPr>
        <w:t>(4), 1199-1256.</w:t>
      </w:r>
    </w:p>
    <w:p w14:paraId="17370722" w14:textId="77777777" w:rsidR="008659BA" w:rsidRPr="00434FC5" w:rsidRDefault="009D0F98" w:rsidP="008659BA">
      <w:pPr>
        <w:widowControl/>
        <w:tabs>
          <w:tab w:val="center" w:pos="4800"/>
          <w:tab w:val="right" w:pos="9360"/>
        </w:tabs>
        <w:suppressAutoHyphens/>
        <w:spacing w:line="360" w:lineRule="auto"/>
        <w:ind w:left="245" w:hanging="245"/>
        <w:rPr>
          <w:rFonts w:eastAsia="宋体"/>
          <w:kern w:val="0"/>
          <w:sz w:val="24"/>
          <w:szCs w:val="24"/>
          <w:lang w:eastAsia="en-US"/>
        </w:rPr>
      </w:pPr>
      <w:r w:rsidRPr="00434FC5">
        <w:rPr>
          <w:color w:val="222222"/>
          <w:sz w:val="24"/>
          <w:szCs w:val="24"/>
          <w:shd w:val="clear" w:color="auto" w:fill="FFFFFF"/>
        </w:rPr>
        <w:t xml:space="preserve">van </w:t>
      </w:r>
      <w:proofErr w:type="spellStart"/>
      <w:r w:rsidRPr="00434FC5">
        <w:rPr>
          <w:color w:val="222222"/>
          <w:sz w:val="24"/>
          <w:szCs w:val="24"/>
          <w:shd w:val="clear" w:color="auto" w:fill="FFFFFF"/>
        </w:rPr>
        <w:t>Genuchten</w:t>
      </w:r>
      <w:proofErr w:type="spellEnd"/>
      <w:r w:rsidRPr="00434FC5">
        <w:rPr>
          <w:color w:val="222222"/>
          <w:sz w:val="24"/>
          <w:szCs w:val="24"/>
          <w:shd w:val="clear" w:color="auto" w:fill="FFFFFF"/>
        </w:rPr>
        <w:t xml:space="preserve">, M. T., &amp; </w:t>
      </w:r>
      <w:proofErr w:type="spellStart"/>
      <w:r w:rsidRPr="00434FC5">
        <w:rPr>
          <w:color w:val="222222"/>
          <w:sz w:val="24"/>
          <w:szCs w:val="24"/>
          <w:shd w:val="clear" w:color="auto" w:fill="FFFFFF"/>
        </w:rPr>
        <w:t>Wierenga</w:t>
      </w:r>
      <w:proofErr w:type="spellEnd"/>
      <w:r w:rsidRPr="00434FC5">
        <w:rPr>
          <w:color w:val="222222"/>
          <w:sz w:val="24"/>
          <w:szCs w:val="24"/>
          <w:shd w:val="clear" w:color="auto" w:fill="FFFFFF"/>
        </w:rPr>
        <w:t xml:space="preserve">, P. J. (1976). Mass transfer studies in </w:t>
      </w:r>
      <w:proofErr w:type="spellStart"/>
      <w:r w:rsidRPr="00434FC5">
        <w:rPr>
          <w:color w:val="222222"/>
          <w:sz w:val="24"/>
          <w:szCs w:val="24"/>
          <w:shd w:val="clear" w:color="auto" w:fill="FFFFFF"/>
        </w:rPr>
        <w:t>sorbing</w:t>
      </w:r>
      <w:proofErr w:type="spellEnd"/>
      <w:r w:rsidRPr="00434FC5">
        <w:rPr>
          <w:color w:val="222222"/>
          <w:sz w:val="24"/>
          <w:szCs w:val="24"/>
          <w:shd w:val="clear" w:color="auto" w:fill="FFFFFF"/>
        </w:rPr>
        <w:t xml:space="preserve"> porous media I. Analytical solutions. </w:t>
      </w:r>
      <w:r w:rsidRPr="00434FC5">
        <w:rPr>
          <w:i/>
          <w:iCs/>
          <w:color w:val="222222"/>
          <w:sz w:val="24"/>
          <w:szCs w:val="24"/>
          <w:shd w:val="clear" w:color="auto" w:fill="FFFFFF"/>
        </w:rPr>
        <w:t xml:space="preserve">Soil science society of </w:t>
      </w:r>
      <w:proofErr w:type="spellStart"/>
      <w:r w:rsidRPr="00434FC5">
        <w:rPr>
          <w:i/>
          <w:iCs/>
          <w:color w:val="222222"/>
          <w:sz w:val="24"/>
          <w:szCs w:val="24"/>
          <w:shd w:val="clear" w:color="auto" w:fill="FFFFFF"/>
        </w:rPr>
        <w:t>america</w:t>
      </w:r>
      <w:proofErr w:type="spellEnd"/>
      <w:r w:rsidRPr="00434FC5">
        <w:rPr>
          <w:i/>
          <w:iCs/>
          <w:color w:val="222222"/>
          <w:sz w:val="24"/>
          <w:szCs w:val="24"/>
          <w:shd w:val="clear" w:color="auto" w:fill="FFFFFF"/>
        </w:rPr>
        <w:t xml:space="preserve"> journal</w:t>
      </w:r>
      <w:r w:rsidRPr="00434FC5">
        <w:rPr>
          <w:color w:val="222222"/>
          <w:sz w:val="24"/>
          <w:szCs w:val="24"/>
          <w:shd w:val="clear" w:color="auto" w:fill="FFFFFF"/>
        </w:rPr>
        <w:t>, </w:t>
      </w:r>
      <w:r w:rsidRPr="00434FC5">
        <w:rPr>
          <w:i/>
          <w:iCs/>
          <w:color w:val="222222"/>
          <w:sz w:val="24"/>
          <w:szCs w:val="24"/>
          <w:shd w:val="clear" w:color="auto" w:fill="FFFFFF"/>
        </w:rPr>
        <w:t>40</w:t>
      </w:r>
      <w:r w:rsidRPr="00434FC5">
        <w:rPr>
          <w:color w:val="222222"/>
          <w:sz w:val="24"/>
          <w:szCs w:val="24"/>
          <w:shd w:val="clear" w:color="auto" w:fill="FFFFFF"/>
        </w:rPr>
        <w:t>(4), 473-480.</w:t>
      </w:r>
    </w:p>
    <w:p w14:paraId="3519654A" w14:textId="77777777" w:rsidR="008659BA" w:rsidRPr="00434FC5" w:rsidRDefault="009D0F98" w:rsidP="008659BA">
      <w:pPr>
        <w:widowControl/>
        <w:tabs>
          <w:tab w:val="center" w:pos="4800"/>
          <w:tab w:val="right" w:pos="9360"/>
        </w:tabs>
        <w:suppressAutoHyphens/>
        <w:spacing w:line="360" w:lineRule="auto"/>
        <w:ind w:left="245" w:hanging="245"/>
        <w:jc w:val="left"/>
        <w:rPr>
          <w:rFonts w:eastAsia="宋体"/>
          <w:kern w:val="0"/>
          <w:sz w:val="24"/>
          <w:szCs w:val="24"/>
          <w:lang w:eastAsia="en-US"/>
        </w:rPr>
      </w:pPr>
      <w:r w:rsidRPr="00434FC5">
        <w:rPr>
          <w:rFonts w:eastAsia="宋体"/>
          <w:kern w:val="0"/>
          <w:sz w:val="24"/>
          <w:szCs w:val="24"/>
          <w:lang w:eastAsia="en-US"/>
        </w:rPr>
        <w:t xml:space="preserve">van </w:t>
      </w:r>
      <w:proofErr w:type="spellStart"/>
      <w:r w:rsidRPr="00434FC5">
        <w:rPr>
          <w:rFonts w:eastAsia="宋体"/>
          <w:kern w:val="0"/>
          <w:sz w:val="24"/>
          <w:szCs w:val="24"/>
          <w:lang w:eastAsia="en-US"/>
        </w:rPr>
        <w:t>Genuchten</w:t>
      </w:r>
      <w:proofErr w:type="spellEnd"/>
      <w:r w:rsidRPr="00434FC5">
        <w:rPr>
          <w:rFonts w:eastAsia="宋体"/>
          <w:kern w:val="0"/>
          <w:sz w:val="24"/>
          <w:szCs w:val="24"/>
          <w:lang w:eastAsia="en-US"/>
        </w:rPr>
        <w:t xml:space="preserve">, M. T. (1980). A closed‐form Equation for predicting the hydraulic conductivity of unsaturated soils. </w:t>
      </w:r>
      <w:r w:rsidRPr="00434FC5">
        <w:rPr>
          <w:rFonts w:eastAsia="宋体"/>
          <w:i/>
          <w:iCs/>
          <w:kern w:val="0"/>
          <w:sz w:val="24"/>
          <w:szCs w:val="24"/>
          <w:lang w:eastAsia="en-US"/>
        </w:rPr>
        <w:t>Soil Science Society of</w:t>
      </w:r>
      <w:r w:rsidRPr="00434FC5">
        <w:rPr>
          <w:rFonts w:eastAsia="宋体"/>
          <w:i/>
          <w:iCs/>
          <w:kern w:val="0"/>
          <w:sz w:val="24"/>
          <w:szCs w:val="24"/>
        </w:rPr>
        <w:t xml:space="preserve"> </w:t>
      </w:r>
      <w:r w:rsidRPr="00434FC5">
        <w:rPr>
          <w:rFonts w:eastAsia="宋体"/>
          <w:i/>
          <w:iCs/>
          <w:kern w:val="0"/>
          <w:sz w:val="24"/>
          <w:szCs w:val="24"/>
          <w:lang w:eastAsia="en-US"/>
        </w:rPr>
        <w:t>America Journal, 44</w:t>
      </w:r>
      <w:r w:rsidRPr="00434FC5">
        <w:rPr>
          <w:rFonts w:eastAsia="宋体"/>
          <w:kern w:val="0"/>
          <w:sz w:val="24"/>
          <w:szCs w:val="24"/>
          <w:lang w:eastAsia="en-US"/>
        </w:rPr>
        <w:t>, 892–898.</w:t>
      </w:r>
    </w:p>
    <w:p w14:paraId="2A4F9BBB" w14:textId="77777777" w:rsidR="008659BA" w:rsidRPr="00434FC5" w:rsidRDefault="009D0F98" w:rsidP="008659BA">
      <w:pPr>
        <w:widowControl/>
        <w:tabs>
          <w:tab w:val="center" w:pos="4800"/>
          <w:tab w:val="right" w:pos="9360"/>
        </w:tabs>
        <w:suppressAutoHyphens/>
        <w:spacing w:line="360" w:lineRule="auto"/>
        <w:ind w:left="245" w:hanging="245"/>
        <w:rPr>
          <w:color w:val="222222"/>
          <w:sz w:val="24"/>
          <w:szCs w:val="24"/>
          <w:shd w:val="clear" w:color="auto" w:fill="FFFFFF"/>
        </w:rPr>
      </w:pPr>
      <w:r w:rsidRPr="00434FC5">
        <w:rPr>
          <w:color w:val="222222"/>
          <w:sz w:val="24"/>
          <w:szCs w:val="24"/>
          <w:shd w:val="clear" w:color="auto" w:fill="FFFFFF"/>
        </w:rPr>
        <w:t xml:space="preserve">van </w:t>
      </w:r>
      <w:proofErr w:type="spellStart"/>
      <w:r w:rsidRPr="00434FC5">
        <w:rPr>
          <w:color w:val="222222"/>
          <w:sz w:val="24"/>
          <w:szCs w:val="24"/>
          <w:shd w:val="clear" w:color="auto" w:fill="FFFFFF"/>
        </w:rPr>
        <w:t>Genuchten</w:t>
      </w:r>
      <w:proofErr w:type="spellEnd"/>
      <w:r w:rsidRPr="00434FC5">
        <w:rPr>
          <w:color w:val="222222"/>
          <w:sz w:val="24"/>
          <w:szCs w:val="24"/>
          <w:shd w:val="clear" w:color="auto" w:fill="FFFFFF"/>
        </w:rPr>
        <w:t>, M. T., &amp; Nielsen, D. R. (1985). On describing and predicting the hydraulic properties. In </w:t>
      </w:r>
      <w:r w:rsidRPr="00434FC5">
        <w:rPr>
          <w:i/>
          <w:iCs/>
          <w:color w:val="222222"/>
          <w:sz w:val="24"/>
          <w:szCs w:val="24"/>
          <w:shd w:val="clear" w:color="auto" w:fill="FFFFFF"/>
        </w:rPr>
        <w:t xml:space="preserve">Annales </w:t>
      </w:r>
      <w:proofErr w:type="spellStart"/>
      <w:r w:rsidRPr="00434FC5">
        <w:rPr>
          <w:i/>
          <w:iCs/>
          <w:color w:val="222222"/>
          <w:sz w:val="24"/>
          <w:szCs w:val="24"/>
          <w:shd w:val="clear" w:color="auto" w:fill="FFFFFF"/>
        </w:rPr>
        <w:t>Geophysicae</w:t>
      </w:r>
      <w:proofErr w:type="spellEnd"/>
      <w:r w:rsidRPr="00434FC5">
        <w:rPr>
          <w:color w:val="222222"/>
          <w:sz w:val="24"/>
          <w:szCs w:val="24"/>
          <w:shd w:val="clear" w:color="auto" w:fill="FFFFFF"/>
        </w:rPr>
        <w:t> (Vol. 3, No. 5, pp. 615-628).</w:t>
      </w:r>
    </w:p>
    <w:p w14:paraId="4B161239" w14:textId="77777777" w:rsidR="008659BA" w:rsidRPr="00434FC5" w:rsidRDefault="009D0F98" w:rsidP="008659BA">
      <w:pPr>
        <w:widowControl/>
        <w:tabs>
          <w:tab w:val="center" w:pos="4800"/>
          <w:tab w:val="right" w:pos="9360"/>
        </w:tabs>
        <w:suppressAutoHyphens/>
        <w:spacing w:line="360" w:lineRule="auto"/>
        <w:ind w:left="245" w:hanging="245"/>
        <w:rPr>
          <w:rFonts w:eastAsia="宋体"/>
          <w:kern w:val="0"/>
          <w:sz w:val="24"/>
          <w:szCs w:val="24"/>
          <w:shd w:val="clear" w:color="auto" w:fill="FFFFFF"/>
          <w:lang w:eastAsia="en-US"/>
        </w:rPr>
      </w:pPr>
      <w:r w:rsidRPr="00434FC5">
        <w:rPr>
          <w:rFonts w:eastAsia="宋体"/>
          <w:kern w:val="0"/>
          <w:sz w:val="24"/>
          <w:szCs w:val="24"/>
          <w:shd w:val="clear" w:color="auto" w:fill="FFFFFF"/>
          <w:lang w:eastAsia="en-US"/>
        </w:rPr>
        <w:lastRenderedPageBreak/>
        <w:t>Wang, Y., Ma, J., Zhang, Y., Zhao, M., &amp; Edmunds, W. M. (2013). A new theoretical model accounting for film flow in unsaturated porous media. </w:t>
      </w:r>
      <w:r w:rsidRPr="00434FC5">
        <w:rPr>
          <w:rFonts w:eastAsia="宋体"/>
          <w:i/>
          <w:iCs/>
          <w:kern w:val="0"/>
          <w:sz w:val="24"/>
          <w:szCs w:val="24"/>
          <w:shd w:val="clear" w:color="auto" w:fill="FFFFFF"/>
          <w:lang w:eastAsia="en-US"/>
        </w:rPr>
        <w:t>Water Resources Research</w:t>
      </w:r>
      <w:r w:rsidRPr="00434FC5">
        <w:rPr>
          <w:rFonts w:eastAsia="宋体"/>
          <w:kern w:val="0"/>
          <w:sz w:val="24"/>
          <w:szCs w:val="24"/>
          <w:shd w:val="clear" w:color="auto" w:fill="FFFFFF"/>
          <w:lang w:eastAsia="en-US"/>
        </w:rPr>
        <w:t>, </w:t>
      </w:r>
      <w:r w:rsidRPr="00434FC5">
        <w:rPr>
          <w:rFonts w:eastAsia="宋体"/>
          <w:i/>
          <w:iCs/>
          <w:kern w:val="0"/>
          <w:sz w:val="24"/>
          <w:szCs w:val="24"/>
          <w:shd w:val="clear" w:color="auto" w:fill="FFFFFF"/>
          <w:lang w:eastAsia="en-US"/>
        </w:rPr>
        <w:t>49</w:t>
      </w:r>
      <w:r w:rsidRPr="00434FC5">
        <w:rPr>
          <w:rFonts w:eastAsia="宋体"/>
          <w:kern w:val="0"/>
          <w:sz w:val="24"/>
          <w:szCs w:val="24"/>
          <w:shd w:val="clear" w:color="auto" w:fill="FFFFFF"/>
          <w:lang w:eastAsia="en-US"/>
        </w:rPr>
        <w:t>(8), 5021-5028.</w:t>
      </w:r>
    </w:p>
    <w:p w14:paraId="28C604E0" w14:textId="77777777" w:rsidR="008659BA" w:rsidRPr="00434FC5" w:rsidRDefault="009D0F98" w:rsidP="008659BA">
      <w:pPr>
        <w:widowControl/>
        <w:tabs>
          <w:tab w:val="center" w:pos="4800"/>
          <w:tab w:val="right" w:pos="9360"/>
        </w:tabs>
        <w:suppressAutoHyphens/>
        <w:spacing w:line="360" w:lineRule="auto"/>
        <w:ind w:left="245" w:hanging="245"/>
        <w:rPr>
          <w:rFonts w:eastAsia="宋体"/>
          <w:kern w:val="0"/>
          <w:sz w:val="24"/>
          <w:szCs w:val="24"/>
          <w:shd w:val="clear" w:color="auto" w:fill="FFFFFF"/>
          <w:lang w:eastAsia="en-US"/>
        </w:rPr>
      </w:pPr>
      <w:r w:rsidRPr="00434FC5">
        <w:rPr>
          <w:rFonts w:eastAsia="宋体"/>
          <w:kern w:val="0"/>
          <w:sz w:val="24"/>
          <w:szCs w:val="24"/>
          <w:shd w:val="clear" w:color="auto" w:fill="FFFFFF"/>
          <w:lang w:eastAsia="en-US"/>
        </w:rPr>
        <w:t>Wang, Y., Ma, J., &amp; Guan, H. (2016). A mathematically continuous model for describing the hydraulic properties of unsaturated porous media over the entire range of matric suctions. </w:t>
      </w:r>
      <w:r w:rsidRPr="00434FC5">
        <w:rPr>
          <w:rFonts w:eastAsia="宋体"/>
          <w:i/>
          <w:iCs/>
          <w:kern w:val="0"/>
          <w:sz w:val="24"/>
          <w:szCs w:val="24"/>
          <w:shd w:val="clear" w:color="auto" w:fill="FFFFFF"/>
          <w:lang w:eastAsia="en-US"/>
        </w:rPr>
        <w:t>Journal of Hydrology</w:t>
      </w:r>
      <w:r w:rsidRPr="00434FC5">
        <w:rPr>
          <w:rFonts w:eastAsia="宋体"/>
          <w:kern w:val="0"/>
          <w:sz w:val="24"/>
          <w:szCs w:val="24"/>
          <w:shd w:val="clear" w:color="auto" w:fill="FFFFFF"/>
          <w:lang w:eastAsia="en-US"/>
        </w:rPr>
        <w:t>, </w:t>
      </w:r>
      <w:r w:rsidRPr="00434FC5">
        <w:rPr>
          <w:rFonts w:eastAsia="宋体"/>
          <w:i/>
          <w:iCs/>
          <w:kern w:val="0"/>
          <w:sz w:val="24"/>
          <w:szCs w:val="24"/>
          <w:shd w:val="clear" w:color="auto" w:fill="FFFFFF"/>
          <w:lang w:eastAsia="en-US"/>
        </w:rPr>
        <w:t>541</w:t>
      </w:r>
      <w:r w:rsidRPr="00434FC5">
        <w:rPr>
          <w:rFonts w:eastAsia="宋体"/>
          <w:kern w:val="0"/>
          <w:sz w:val="24"/>
          <w:szCs w:val="24"/>
          <w:shd w:val="clear" w:color="auto" w:fill="FFFFFF"/>
          <w:lang w:eastAsia="en-US"/>
        </w:rPr>
        <w:t>, 873-888.</w:t>
      </w:r>
    </w:p>
    <w:p w14:paraId="4FB5DBFE" w14:textId="77777777" w:rsidR="008659BA" w:rsidRPr="00434FC5" w:rsidRDefault="009D0F98" w:rsidP="008659BA">
      <w:pPr>
        <w:widowControl/>
        <w:tabs>
          <w:tab w:val="center" w:pos="4800"/>
          <w:tab w:val="right" w:pos="9360"/>
        </w:tabs>
        <w:suppressAutoHyphens/>
        <w:spacing w:line="360" w:lineRule="auto"/>
        <w:ind w:left="245" w:hanging="245"/>
        <w:rPr>
          <w:rFonts w:eastAsia="宋体"/>
          <w:kern w:val="0"/>
          <w:sz w:val="24"/>
          <w:szCs w:val="24"/>
          <w:shd w:val="clear" w:color="auto" w:fill="FFFFFF"/>
          <w:lang w:eastAsia="en-US"/>
        </w:rPr>
      </w:pPr>
      <w:r w:rsidRPr="00434FC5">
        <w:rPr>
          <w:rFonts w:eastAsia="宋体"/>
          <w:kern w:val="0"/>
          <w:sz w:val="24"/>
          <w:szCs w:val="24"/>
          <w:shd w:val="clear" w:color="auto" w:fill="FFFFFF"/>
          <w:lang w:eastAsia="en-US"/>
        </w:rPr>
        <w:t xml:space="preserve">Wang, Y., </w:t>
      </w:r>
      <w:proofErr w:type="spellStart"/>
      <w:r w:rsidRPr="00434FC5">
        <w:rPr>
          <w:rFonts w:eastAsia="宋体"/>
          <w:kern w:val="0"/>
          <w:sz w:val="24"/>
          <w:szCs w:val="24"/>
          <w:shd w:val="clear" w:color="auto" w:fill="FFFFFF"/>
          <w:lang w:eastAsia="en-US"/>
        </w:rPr>
        <w:t>Jin</w:t>
      </w:r>
      <w:proofErr w:type="spellEnd"/>
      <w:r w:rsidRPr="00434FC5">
        <w:rPr>
          <w:rFonts w:eastAsia="宋体"/>
          <w:kern w:val="0"/>
          <w:sz w:val="24"/>
          <w:szCs w:val="24"/>
          <w:shd w:val="clear" w:color="auto" w:fill="FFFFFF"/>
          <w:lang w:eastAsia="en-US"/>
        </w:rPr>
        <w:t>, M., &amp; Deng, Z. (2018). Alternative model for predicting soil hydraulic conductivity over the complete moisture range. </w:t>
      </w:r>
      <w:r w:rsidRPr="00434FC5">
        <w:rPr>
          <w:rFonts w:eastAsia="宋体"/>
          <w:i/>
          <w:iCs/>
          <w:kern w:val="0"/>
          <w:sz w:val="24"/>
          <w:szCs w:val="24"/>
          <w:shd w:val="clear" w:color="auto" w:fill="FFFFFF"/>
          <w:lang w:eastAsia="en-US"/>
        </w:rPr>
        <w:t>Water Resources Research</w:t>
      </w:r>
      <w:r w:rsidRPr="00434FC5">
        <w:rPr>
          <w:rFonts w:eastAsia="宋体"/>
          <w:kern w:val="0"/>
          <w:sz w:val="24"/>
          <w:szCs w:val="24"/>
          <w:shd w:val="clear" w:color="auto" w:fill="FFFFFF"/>
          <w:lang w:eastAsia="en-US"/>
        </w:rPr>
        <w:t>, </w:t>
      </w:r>
      <w:r w:rsidRPr="00434FC5">
        <w:rPr>
          <w:rFonts w:eastAsia="宋体"/>
          <w:i/>
          <w:iCs/>
          <w:kern w:val="0"/>
          <w:sz w:val="24"/>
          <w:szCs w:val="24"/>
          <w:shd w:val="clear" w:color="auto" w:fill="FFFFFF"/>
          <w:lang w:eastAsia="en-US"/>
        </w:rPr>
        <w:t>54</w:t>
      </w:r>
      <w:r w:rsidRPr="00434FC5">
        <w:rPr>
          <w:rFonts w:eastAsia="宋体"/>
          <w:kern w:val="0"/>
          <w:sz w:val="24"/>
          <w:szCs w:val="24"/>
          <w:shd w:val="clear" w:color="auto" w:fill="FFFFFF"/>
          <w:lang w:eastAsia="en-US"/>
        </w:rPr>
        <w:t>(9), 6860-6876.</w:t>
      </w:r>
    </w:p>
    <w:p w14:paraId="13044CAC" w14:textId="3DE91D1F" w:rsidR="008659BA" w:rsidRPr="00434FC5" w:rsidRDefault="009D0F98" w:rsidP="008659BA">
      <w:pPr>
        <w:widowControl/>
        <w:tabs>
          <w:tab w:val="center" w:pos="4800"/>
          <w:tab w:val="right" w:pos="9360"/>
        </w:tabs>
        <w:suppressAutoHyphens/>
        <w:spacing w:line="360" w:lineRule="auto"/>
        <w:ind w:left="245" w:hanging="245"/>
        <w:rPr>
          <w:rFonts w:eastAsia="宋体"/>
          <w:kern w:val="0"/>
          <w:sz w:val="24"/>
          <w:szCs w:val="24"/>
          <w:lang w:eastAsia="en-US"/>
        </w:rPr>
      </w:pPr>
      <w:r w:rsidRPr="00434FC5">
        <w:rPr>
          <w:sz w:val="24"/>
          <w:szCs w:val="24"/>
          <w:shd w:val="clear" w:color="auto" w:fill="FFFFFF"/>
        </w:rPr>
        <w:t>Wang, Y., Ma, R., &amp; Zhu, G. (2022a). Improved Prediction of Hydraulic Conductivity with a Soil Water Retention Curve that Accounts for Both Capillary and Adsorption Forces. </w:t>
      </w:r>
      <w:r w:rsidRPr="00434FC5">
        <w:rPr>
          <w:i/>
          <w:iCs/>
          <w:sz w:val="24"/>
          <w:szCs w:val="24"/>
          <w:shd w:val="clear" w:color="auto" w:fill="FFFFFF"/>
        </w:rPr>
        <w:t>Water Resources Research</w:t>
      </w:r>
      <w:r w:rsidRPr="00434FC5">
        <w:rPr>
          <w:sz w:val="24"/>
          <w:szCs w:val="24"/>
          <w:shd w:val="clear" w:color="auto" w:fill="FFFFFF"/>
        </w:rPr>
        <w:t>, e2021WR031297.</w:t>
      </w:r>
      <w:r w:rsidRPr="00434FC5">
        <w:rPr>
          <w:rFonts w:eastAsia="宋体"/>
          <w:kern w:val="0"/>
          <w:sz w:val="24"/>
          <w:szCs w:val="24"/>
          <w:lang w:eastAsia="en-US"/>
        </w:rPr>
        <w:t xml:space="preserve"> </w:t>
      </w:r>
    </w:p>
    <w:p w14:paraId="62D881E8" w14:textId="25D35086" w:rsidR="00064314" w:rsidRPr="00434FC5" w:rsidRDefault="009D0F98" w:rsidP="003920A8">
      <w:pPr>
        <w:widowControl/>
        <w:tabs>
          <w:tab w:val="center" w:pos="4800"/>
          <w:tab w:val="right" w:pos="9360"/>
        </w:tabs>
        <w:suppressAutoHyphens/>
        <w:spacing w:line="360" w:lineRule="auto"/>
        <w:ind w:left="245" w:hanging="245"/>
        <w:rPr>
          <w:color w:val="222222"/>
          <w:sz w:val="24"/>
          <w:szCs w:val="24"/>
          <w:shd w:val="clear" w:color="auto" w:fill="FFFFFF"/>
        </w:rPr>
      </w:pPr>
      <w:r w:rsidRPr="00434FC5">
        <w:rPr>
          <w:color w:val="222222"/>
          <w:sz w:val="24"/>
          <w:szCs w:val="24"/>
          <w:shd w:val="clear" w:color="auto" w:fill="FFFFFF"/>
        </w:rPr>
        <w:t xml:space="preserve">Zhang, R., &amp; Van </w:t>
      </w:r>
      <w:proofErr w:type="spellStart"/>
      <w:r w:rsidRPr="00434FC5">
        <w:rPr>
          <w:color w:val="222222"/>
          <w:sz w:val="24"/>
          <w:szCs w:val="24"/>
          <w:shd w:val="clear" w:color="auto" w:fill="FFFFFF"/>
        </w:rPr>
        <w:t>Genuchten</w:t>
      </w:r>
      <w:proofErr w:type="spellEnd"/>
      <w:r w:rsidRPr="00434FC5">
        <w:rPr>
          <w:color w:val="222222"/>
          <w:sz w:val="24"/>
          <w:szCs w:val="24"/>
          <w:shd w:val="clear" w:color="auto" w:fill="FFFFFF"/>
        </w:rPr>
        <w:t>, M. T. (1994). New models for unsaturated soil hydraulic properties. </w:t>
      </w:r>
      <w:r w:rsidRPr="00434FC5">
        <w:rPr>
          <w:i/>
          <w:iCs/>
          <w:color w:val="222222"/>
          <w:sz w:val="24"/>
          <w:szCs w:val="24"/>
          <w:shd w:val="clear" w:color="auto" w:fill="FFFFFF"/>
        </w:rPr>
        <w:t>Soil science</w:t>
      </w:r>
      <w:r w:rsidRPr="00434FC5">
        <w:rPr>
          <w:color w:val="222222"/>
          <w:sz w:val="24"/>
          <w:szCs w:val="24"/>
          <w:shd w:val="clear" w:color="auto" w:fill="FFFFFF"/>
        </w:rPr>
        <w:t>, </w:t>
      </w:r>
      <w:r w:rsidRPr="00434FC5">
        <w:rPr>
          <w:i/>
          <w:iCs/>
          <w:color w:val="222222"/>
          <w:sz w:val="24"/>
          <w:szCs w:val="24"/>
          <w:shd w:val="clear" w:color="auto" w:fill="FFFFFF"/>
        </w:rPr>
        <w:t>158</w:t>
      </w:r>
      <w:r w:rsidRPr="00434FC5">
        <w:rPr>
          <w:color w:val="222222"/>
          <w:sz w:val="24"/>
          <w:szCs w:val="24"/>
          <w:shd w:val="clear" w:color="auto" w:fill="FFFFFF"/>
        </w:rPr>
        <w:t>(2), 77-85.</w:t>
      </w:r>
    </w:p>
    <w:p w14:paraId="60BB9A31" w14:textId="77777777" w:rsidR="00417A97" w:rsidRPr="00434FC5" w:rsidRDefault="009D0F98" w:rsidP="00417A97">
      <w:pPr>
        <w:widowControl/>
        <w:tabs>
          <w:tab w:val="center" w:pos="4800"/>
          <w:tab w:val="right" w:pos="9360"/>
        </w:tabs>
        <w:suppressAutoHyphens/>
        <w:spacing w:line="360" w:lineRule="auto"/>
        <w:ind w:left="245" w:hanging="245"/>
        <w:rPr>
          <w:rFonts w:eastAsia="宋体"/>
          <w:kern w:val="0"/>
          <w:sz w:val="24"/>
          <w:szCs w:val="24"/>
          <w:shd w:val="clear" w:color="auto" w:fill="FFFFFF"/>
          <w:lang w:eastAsia="en-US"/>
        </w:rPr>
      </w:pPr>
      <w:r w:rsidRPr="00434FC5">
        <w:rPr>
          <w:rFonts w:eastAsia="宋体"/>
          <w:kern w:val="0"/>
          <w:sz w:val="24"/>
          <w:szCs w:val="24"/>
          <w:shd w:val="clear" w:color="auto" w:fill="FFFFFF"/>
          <w:lang w:eastAsia="en-US"/>
        </w:rPr>
        <w:t xml:space="preserve">Zhang, Y., &amp; </w:t>
      </w:r>
      <w:proofErr w:type="spellStart"/>
      <w:r w:rsidRPr="00434FC5">
        <w:rPr>
          <w:rFonts w:eastAsia="宋体"/>
          <w:kern w:val="0"/>
          <w:sz w:val="24"/>
          <w:szCs w:val="24"/>
          <w:shd w:val="clear" w:color="auto" w:fill="FFFFFF"/>
          <w:lang w:eastAsia="en-US"/>
        </w:rPr>
        <w:t>Schaap</w:t>
      </w:r>
      <w:proofErr w:type="spellEnd"/>
      <w:r w:rsidRPr="00434FC5">
        <w:rPr>
          <w:rFonts w:eastAsia="宋体"/>
          <w:kern w:val="0"/>
          <w:sz w:val="24"/>
          <w:szCs w:val="24"/>
          <w:shd w:val="clear" w:color="auto" w:fill="FFFFFF"/>
          <w:lang w:eastAsia="en-US"/>
        </w:rPr>
        <w:t xml:space="preserve">, M. G. (2017). Weighted recalibration of the Rosetta </w:t>
      </w:r>
      <w:proofErr w:type="spellStart"/>
      <w:r w:rsidRPr="00434FC5">
        <w:rPr>
          <w:rFonts w:eastAsia="宋体"/>
          <w:kern w:val="0"/>
          <w:sz w:val="24"/>
          <w:szCs w:val="24"/>
          <w:shd w:val="clear" w:color="auto" w:fill="FFFFFF"/>
          <w:lang w:eastAsia="en-US"/>
        </w:rPr>
        <w:t>pedotransfer</w:t>
      </w:r>
      <w:proofErr w:type="spellEnd"/>
      <w:r w:rsidRPr="00434FC5">
        <w:rPr>
          <w:rFonts w:eastAsia="宋体"/>
          <w:kern w:val="0"/>
          <w:sz w:val="24"/>
          <w:szCs w:val="24"/>
          <w:shd w:val="clear" w:color="auto" w:fill="FFFFFF"/>
          <w:lang w:eastAsia="en-US"/>
        </w:rPr>
        <w:t xml:space="preserve"> model with improved estimates of hydraulic parameter distributions and summary statistics (Rosetta3). </w:t>
      </w:r>
      <w:r w:rsidRPr="00434FC5">
        <w:rPr>
          <w:rFonts w:eastAsia="宋体"/>
          <w:i/>
          <w:iCs/>
          <w:kern w:val="0"/>
          <w:sz w:val="24"/>
          <w:szCs w:val="24"/>
          <w:shd w:val="clear" w:color="auto" w:fill="FFFFFF"/>
          <w:lang w:eastAsia="en-US"/>
        </w:rPr>
        <w:t>Journal of Hydrology</w:t>
      </w:r>
      <w:r w:rsidRPr="00434FC5">
        <w:rPr>
          <w:rFonts w:eastAsia="宋体"/>
          <w:kern w:val="0"/>
          <w:sz w:val="24"/>
          <w:szCs w:val="24"/>
          <w:shd w:val="clear" w:color="auto" w:fill="FFFFFF"/>
          <w:lang w:eastAsia="en-US"/>
        </w:rPr>
        <w:t>, </w:t>
      </w:r>
      <w:r w:rsidRPr="00434FC5">
        <w:rPr>
          <w:rFonts w:eastAsia="宋体"/>
          <w:i/>
          <w:iCs/>
          <w:kern w:val="0"/>
          <w:sz w:val="24"/>
          <w:szCs w:val="24"/>
          <w:shd w:val="clear" w:color="auto" w:fill="FFFFFF"/>
          <w:lang w:eastAsia="en-US"/>
        </w:rPr>
        <w:t>547</w:t>
      </w:r>
      <w:r w:rsidRPr="00434FC5">
        <w:rPr>
          <w:rFonts w:eastAsia="宋体"/>
          <w:kern w:val="0"/>
          <w:sz w:val="24"/>
          <w:szCs w:val="24"/>
          <w:shd w:val="clear" w:color="auto" w:fill="FFFFFF"/>
          <w:lang w:eastAsia="en-US"/>
        </w:rPr>
        <w:t>, 39-53.</w:t>
      </w:r>
    </w:p>
    <w:p w14:paraId="36C4E1D2" w14:textId="0B8FF596" w:rsidR="00F33D23" w:rsidRPr="00434FC5" w:rsidRDefault="009D0F98" w:rsidP="003920A8">
      <w:pPr>
        <w:widowControl/>
        <w:tabs>
          <w:tab w:val="center" w:pos="4800"/>
          <w:tab w:val="right" w:pos="9360"/>
        </w:tabs>
        <w:suppressAutoHyphens/>
        <w:spacing w:line="360" w:lineRule="auto"/>
        <w:ind w:left="245" w:hanging="245"/>
        <w:rPr>
          <w:color w:val="222222"/>
          <w:sz w:val="24"/>
          <w:szCs w:val="24"/>
          <w:shd w:val="clear" w:color="auto" w:fill="FFFFFF"/>
        </w:rPr>
      </w:pPr>
      <w:r w:rsidRPr="00434FC5">
        <w:rPr>
          <w:color w:val="222222"/>
          <w:sz w:val="24"/>
          <w:szCs w:val="24"/>
          <w:shd w:val="clear" w:color="auto" w:fill="FFFFFF"/>
        </w:rPr>
        <w:t xml:space="preserve">Zhang, Y., &amp; </w:t>
      </w:r>
      <w:proofErr w:type="spellStart"/>
      <w:r w:rsidRPr="00434FC5">
        <w:rPr>
          <w:color w:val="222222"/>
          <w:sz w:val="24"/>
          <w:szCs w:val="24"/>
          <w:shd w:val="clear" w:color="auto" w:fill="FFFFFF"/>
        </w:rPr>
        <w:t>Schaap</w:t>
      </w:r>
      <w:proofErr w:type="spellEnd"/>
      <w:r w:rsidRPr="00434FC5">
        <w:rPr>
          <w:color w:val="222222"/>
          <w:sz w:val="24"/>
          <w:szCs w:val="24"/>
          <w:shd w:val="clear" w:color="auto" w:fill="FFFFFF"/>
        </w:rPr>
        <w:t xml:space="preserve">, M. G. (2019). Estimation of saturated hydraulic conductivity with </w:t>
      </w:r>
      <w:proofErr w:type="spellStart"/>
      <w:r w:rsidRPr="00434FC5">
        <w:rPr>
          <w:color w:val="222222"/>
          <w:sz w:val="24"/>
          <w:szCs w:val="24"/>
          <w:shd w:val="clear" w:color="auto" w:fill="FFFFFF"/>
        </w:rPr>
        <w:t>pedotransfer</w:t>
      </w:r>
      <w:proofErr w:type="spellEnd"/>
      <w:r w:rsidRPr="00434FC5">
        <w:rPr>
          <w:color w:val="222222"/>
          <w:sz w:val="24"/>
          <w:szCs w:val="24"/>
          <w:shd w:val="clear" w:color="auto" w:fill="FFFFFF"/>
        </w:rPr>
        <w:t xml:space="preserve"> functions: A review. </w:t>
      </w:r>
      <w:r w:rsidRPr="00434FC5">
        <w:rPr>
          <w:i/>
          <w:iCs/>
          <w:color w:val="222222"/>
          <w:sz w:val="24"/>
          <w:szCs w:val="24"/>
          <w:shd w:val="clear" w:color="auto" w:fill="FFFFFF"/>
        </w:rPr>
        <w:t>Journal of Hydrology</w:t>
      </w:r>
      <w:r w:rsidRPr="00434FC5">
        <w:rPr>
          <w:color w:val="222222"/>
          <w:sz w:val="24"/>
          <w:szCs w:val="24"/>
          <w:shd w:val="clear" w:color="auto" w:fill="FFFFFF"/>
        </w:rPr>
        <w:t>, </w:t>
      </w:r>
      <w:r w:rsidRPr="00434FC5">
        <w:rPr>
          <w:i/>
          <w:iCs/>
          <w:color w:val="222222"/>
          <w:sz w:val="24"/>
          <w:szCs w:val="24"/>
          <w:shd w:val="clear" w:color="auto" w:fill="FFFFFF"/>
        </w:rPr>
        <w:t>575</w:t>
      </w:r>
      <w:r w:rsidRPr="00434FC5">
        <w:rPr>
          <w:color w:val="222222"/>
          <w:sz w:val="24"/>
          <w:szCs w:val="24"/>
          <w:shd w:val="clear" w:color="auto" w:fill="FFFFFF"/>
        </w:rPr>
        <w:t>, 1011-1030.</w:t>
      </w:r>
    </w:p>
    <w:p w14:paraId="2CCD2F58" w14:textId="07ECAB35" w:rsidR="00644D3D" w:rsidRPr="00434FC5" w:rsidRDefault="00644D3D" w:rsidP="003920A8">
      <w:pPr>
        <w:widowControl/>
        <w:tabs>
          <w:tab w:val="center" w:pos="4800"/>
          <w:tab w:val="right" w:pos="9360"/>
        </w:tabs>
        <w:suppressAutoHyphens/>
        <w:spacing w:line="360" w:lineRule="auto"/>
        <w:ind w:left="245" w:hanging="245"/>
        <w:rPr>
          <w:rFonts w:ascii="Arial" w:hAnsi="Arial" w:cs="Arial"/>
          <w:color w:val="222222"/>
          <w:sz w:val="20"/>
          <w:szCs w:val="20"/>
          <w:shd w:val="clear" w:color="auto" w:fill="FFFFFF"/>
        </w:rPr>
      </w:pPr>
    </w:p>
    <w:p w14:paraId="2BC15691" w14:textId="77777777" w:rsidR="00F33D23" w:rsidRPr="00434FC5" w:rsidRDefault="00F33D23" w:rsidP="008659BA">
      <w:pPr>
        <w:widowControl/>
        <w:tabs>
          <w:tab w:val="center" w:pos="4800"/>
          <w:tab w:val="right" w:pos="9360"/>
        </w:tabs>
        <w:suppressAutoHyphens/>
        <w:spacing w:line="360" w:lineRule="auto"/>
        <w:rPr>
          <w:color w:val="222222"/>
          <w:sz w:val="24"/>
          <w:szCs w:val="24"/>
          <w:shd w:val="clear" w:color="auto" w:fill="FFFFFF"/>
        </w:rPr>
      </w:pPr>
    </w:p>
    <w:sectPr w:rsidR="00F33D23" w:rsidRPr="00434FC5" w:rsidSect="00420D3B">
      <w:pgSz w:w="11906" w:h="16838"/>
      <w:pgMar w:top="1440" w:right="1800" w:bottom="1440" w:left="1800"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17905" w14:textId="77777777" w:rsidR="00C86803" w:rsidRDefault="00C86803" w:rsidP="000161E9">
      <w:r>
        <w:separator/>
      </w:r>
    </w:p>
  </w:endnote>
  <w:endnote w:type="continuationSeparator" w:id="0">
    <w:p w14:paraId="2718F738" w14:textId="77777777" w:rsidR="00C86803" w:rsidRDefault="00C86803" w:rsidP="00016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81A73" w14:textId="77777777" w:rsidR="00C86803" w:rsidRDefault="00C86803" w:rsidP="000161E9">
      <w:r>
        <w:separator/>
      </w:r>
    </w:p>
  </w:footnote>
  <w:footnote w:type="continuationSeparator" w:id="0">
    <w:p w14:paraId="62194274" w14:textId="77777777" w:rsidR="00C86803" w:rsidRDefault="00C86803" w:rsidP="000161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5C7379"/>
    <w:multiLevelType w:val="hybridMultilevel"/>
    <w:tmpl w:val="95D69A88"/>
    <w:lvl w:ilvl="0" w:tplc="81308D96">
      <w:start w:val="1"/>
      <w:numFmt w:val="decimal"/>
      <w:lvlText w:val="%1."/>
      <w:lvlJc w:val="left"/>
      <w:pPr>
        <w:ind w:left="360" w:hanging="360"/>
      </w:pPr>
      <w:rPr>
        <w:rFonts w:hint="default"/>
      </w:rPr>
    </w:lvl>
    <w:lvl w:ilvl="1" w:tplc="1AFC7AA6" w:tentative="1">
      <w:start w:val="1"/>
      <w:numFmt w:val="lowerLetter"/>
      <w:lvlText w:val="%2)"/>
      <w:lvlJc w:val="left"/>
      <w:pPr>
        <w:ind w:left="840" w:hanging="420"/>
      </w:pPr>
    </w:lvl>
    <w:lvl w:ilvl="2" w:tplc="AE0E029E" w:tentative="1">
      <w:start w:val="1"/>
      <w:numFmt w:val="lowerRoman"/>
      <w:lvlText w:val="%3."/>
      <w:lvlJc w:val="right"/>
      <w:pPr>
        <w:ind w:left="1260" w:hanging="420"/>
      </w:pPr>
    </w:lvl>
    <w:lvl w:ilvl="3" w:tplc="D0BE80BC" w:tentative="1">
      <w:start w:val="1"/>
      <w:numFmt w:val="decimal"/>
      <w:lvlText w:val="%4."/>
      <w:lvlJc w:val="left"/>
      <w:pPr>
        <w:ind w:left="1680" w:hanging="420"/>
      </w:pPr>
    </w:lvl>
    <w:lvl w:ilvl="4" w:tplc="3F1ECAE0" w:tentative="1">
      <w:start w:val="1"/>
      <w:numFmt w:val="lowerLetter"/>
      <w:lvlText w:val="%5)"/>
      <w:lvlJc w:val="left"/>
      <w:pPr>
        <w:ind w:left="2100" w:hanging="420"/>
      </w:pPr>
    </w:lvl>
    <w:lvl w:ilvl="5" w:tplc="6B24A69C" w:tentative="1">
      <w:start w:val="1"/>
      <w:numFmt w:val="lowerRoman"/>
      <w:lvlText w:val="%6."/>
      <w:lvlJc w:val="right"/>
      <w:pPr>
        <w:ind w:left="2520" w:hanging="420"/>
      </w:pPr>
    </w:lvl>
    <w:lvl w:ilvl="6" w:tplc="27BA5392" w:tentative="1">
      <w:start w:val="1"/>
      <w:numFmt w:val="decimal"/>
      <w:lvlText w:val="%7."/>
      <w:lvlJc w:val="left"/>
      <w:pPr>
        <w:ind w:left="2940" w:hanging="420"/>
      </w:pPr>
    </w:lvl>
    <w:lvl w:ilvl="7" w:tplc="5D6C9602" w:tentative="1">
      <w:start w:val="1"/>
      <w:numFmt w:val="lowerLetter"/>
      <w:lvlText w:val="%8)"/>
      <w:lvlJc w:val="left"/>
      <w:pPr>
        <w:ind w:left="3360" w:hanging="420"/>
      </w:pPr>
    </w:lvl>
    <w:lvl w:ilvl="8" w:tplc="58B22B92" w:tentative="1">
      <w:start w:val="1"/>
      <w:numFmt w:val="lowerRoman"/>
      <w:lvlText w:val="%9."/>
      <w:lvlJc w:val="right"/>
      <w:pPr>
        <w:ind w:left="3780" w:hanging="420"/>
      </w:pPr>
    </w:lvl>
  </w:abstractNum>
  <w:abstractNum w:abstractNumId="1" w15:restartNumberingAfterBreak="0">
    <w:nsid w:val="70FE0457"/>
    <w:multiLevelType w:val="hybridMultilevel"/>
    <w:tmpl w:val="8004A726"/>
    <w:lvl w:ilvl="0" w:tplc="CB449358">
      <w:start w:val="1"/>
      <w:numFmt w:val="bullet"/>
      <w:lvlText w:val=""/>
      <w:lvlJc w:val="left"/>
      <w:pPr>
        <w:ind w:left="420" w:hanging="420"/>
      </w:pPr>
      <w:rPr>
        <w:rFonts w:ascii="Wingdings" w:hAnsi="Wingdings" w:hint="default"/>
      </w:rPr>
    </w:lvl>
    <w:lvl w:ilvl="1" w:tplc="2E3E5CB8" w:tentative="1">
      <w:start w:val="1"/>
      <w:numFmt w:val="bullet"/>
      <w:lvlText w:val=""/>
      <w:lvlJc w:val="left"/>
      <w:pPr>
        <w:ind w:left="840" w:hanging="420"/>
      </w:pPr>
      <w:rPr>
        <w:rFonts w:ascii="Wingdings" w:hAnsi="Wingdings" w:hint="default"/>
      </w:rPr>
    </w:lvl>
    <w:lvl w:ilvl="2" w:tplc="6ABC06E4" w:tentative="1">
      <w:start w:val="1"/>
      <w:numFmt w:val="bullet"/>
      <w:lvlText w:val=""/>
      <w:lvlJc w:val="left"/>
      <w:pPr>
        <w:ind w:left="1260" w:hanging="420"/>
      </w:pPr>
      <w:rPr>
        <w:rFonts w:ascii="Wingdings" w:hAnsi="Wingdings" w:hint="default"/>
      </w:rPr>
    </w:lvl>
    <w:lvl w:ilvl="3" w:tplc="DA6C0260" w:tentative="1">
      <w:start w:val="1"/>
      <w:numFmt w:val="bullet"/>
      <w:lvlText w:val=""/>
      <w:lvlJc w:val="left"/>
      <w:pPr>
        <w:ind w:left="1680" w:hanging="420"/>
      </w:pPr>
      <w:rPr>
        <w:rFonts w:ascii="Wingdings" w:hAnsi="Wingdings" w:hint="default"/>
      </w:rPr>
    </w:lvl>
    <w:lvl w:ilvl="4" w:tplc="6902E1CC" w:tentative="1">
      <w:start w:val="1"/>
      <w:numFmt w:val="bullet"/>
      <w:lvlText w:val=""/>
      <w:lvlJc w:val="left"/>
      <w:pPr>
        <w:ind w:left="2100" w:hanging="420"/>
      </w:pPr>
      <w:rPr>
        <w:rFonts w:ascii="Wingdings" w:hAnsi="Wingdings" w:hint="default"/>
      </w:rPr>
    </w:lvl>
    <w:lvl w:ilvl="5" w:tplc="D212B2A2" w:tentative="1">
      <w:start w:val="1"/>
      <w:numFmt w:val="bullet"/>
      <w:lvlText w:val=""/>
      <w:lvlJc w:val="left"/>
      <w:pPr>
        <w:ind w:left="2520" w:hanging="420"/>
      </w:pPr>
      <w:rPr>
        <w:rFonts w:ascii="Wingdings" w:hAnsi="Wingdings" w:hint="default"/>
      </w:rPr>
    </w:lvl>
    <w:lvl w:ilvl="6" w:tplc="968AA514" w:tentative="1">
      <w:start w:val="1"/>
      <w:numFmt w:val="bullet"/>
      <w:lvlText w:val=""/>
      <w:lvlJc w:val="left"/>
      <w:pPr>
        <w:ind w:left="2940" w:hanging="420"/>
      </w:pPr>
      <w:rPr>
        <w:rFonts w:ascii="Wingdings" w:hAnsi="Wingdings" w:hint="default"/>
      </w:rPr>
    </w:lvl>
    <w:lvl w:ilvl="7" w:tplc="7A381B4A" w:tentative="1">
      <w:start w:val="1"/>
      <w:numFmt w:val="bullet"/>
      <w:lvlText w:val=""/>
      <w:lvlJc w:val="left"/>
      <w:pPr>
        <w:ind w:left="3360" w:hanging="420"/>
      </w:pPr>
      <w:rPr>
        <w:rFonts w:ascii="Wingdings" w:hAnsi="Wingdings" w:hint="default"/>
      </w:rPr>
    </w:lvl>
    <w:lvl w:ilvl="8" w:tplc="483219AA" w:tentative="1">
      <w:start w:val="1"/>
      <w:numFmt w:val="bullet"/>
      <w:lvlText w:val=""/>
      <w:lvlJc w:val="left"/>
      <w:pPr>
        <w:ind w:left="3780" w:hanging="420"/>
      </w:pPr>
      <w:rPr>
        <w:rFonts w:ascii="Wingdings" w:hAnsi="Wingdings" w:hint="default"/>
      </w:rPr>
    </w:lvl>
  </w:abstractNum>
  <w:abstractNum w:abstractNumId="2" w15:restartNumberingAfterBreak="0">
    <w:nsid w:val="784D03EE"/>
    <w:multiLevelType w:val="hybridMultilevel"/>
    <w:tmpl w:val="211EC9A6"/>
    <w:lvl w:ilvl="0" w:tplc="E8CC9AB8">
      <w:start w:val="1"/>
      <w:numFmt w:val="decimal"/>
      <w:lvlText w:val="%1."/>
      <w:lvlJc w:val="left"/>
      <w:pPr>
        <w:ind w:left="360" w:hanging="360"/>
      </w:pPr>
      <w:rPr>
        <w:rFonts w:hint="default"/>
      </w:rPr>
    </w:lvl>
    <w:lvl w:ilvl="1" w:tplc="088E917E" w:tentative="1">
      <w:start w:val="1"/>
      <w:numFmt w:val="lowerLetter"/>
      <w:lvlText w:val="%2)"/>
      <w:lvlJc w:val="left"/>
      <w:pPr>
        <w:ind w:left="840" w:hanging="420"/>
      </w:pPr>
    </w:lvl>
    <w:lvl w:ilvl="2" w:tplc="F22063B8" w:tentative="1">
      <w:start w:val="1"/>
      <w:numFmt w:val="lowerRoman"/>
      <w:lvlText w:val="%3."/>
      <w:lvlJc w:val="right"/>
      <w:pPr>
        <w:ind w:left="1260" w:hanging="420"/>
      </w:pPr>
    </w:lvl>
    <w:lvl w:ilvl="3" w:tplc="F58A42D6" w:tentative="1">
      <w:start w:val="1"/>
      <w:numFmt w:val="decimal"/>
      <w:lvlText w:val="%4."/>
      <w:lvlJc w:val="left"/>
      <w:pPr>
        <w:ind w:left="1680" w:hanging="420"/>
      </w:pPr>
    </w:lvl>
    <w:lvl w:ilvl="4" w:tplc="75F4B464" w:tentative="1">
      <w:start w:val="1"/>
      <w:numFmt w:val="lowerLetter"/>
      <w:lvlText w:val="%5)"/>
      <w:lvlJc w:val="left"/>
      <w:pPr>
        <w:ind w:left="2100" w:hanging="420"/>
      </w:pPr>
    </w:lvl>
    <w:lvl w:ilvl="5" w:tplc="D242D53C" w:tentative="1">
      <w:start w:val="1"/>
      <w:numFmt w:val="lowerRoman"/>
      <w:lvlText w:val="%6."/>
      <w:lvlJc w:val="right"/>
      <w:pPr>
        <w:ind w:left="2520" w:hanging="420"/>
      </w:pPr>
    </w:lvl>
    <w:lvl w:ilvl="6" w:tplc="ECBEED32" w:tentative="1">
      <w:start w:val="1"/>
      <w:numFmt w:val="decimal"/>
      <w:lvlText w:val="%7."/>
      <w:lvlJc w:val="left"/>
      <w:pPr>
        <w:ind w:left="2940" w:hanging="420"/>
      </w:pPr>
    </w:lvl>
    <w:lvl w:ilvl="7" w:tplc="214E1D1E" w:tentative="1">
      <w:start w:val="1"/>
      <w:numFmt w:val="lowerLetter"/>
      <w:lvlText w:val="%8)"/>
      <w:lvlJc w:val="left"/>
      <w:pPr>
        <w:ind w:left="3360" w:hanging="420"/>
      </w:pPr>
    </w:lvl>
    <w:lvl w:ilvl="8" w:tplc="7A2425AE" w:tentative="1">
      <w:start w:val="1"/>
      <w:numFmt w:val="lowerRoman"/>
      <w:lvlText w:val="%9."/>
      <w:lvlJc w:val="right"/>
      <w:pPr>
        <w:ind w:left="3780" w:hanging="420"/>
      </w:pPr>
    </w:lvl>
  </w:abstractNum>
  <w:abstractNum w:abstractNumId="3" w15:restartNumberingAfterBreak="0">
    <w:nsid w:val="787911A8"/>
    <w:multiLevelType w:val="hybridMultilevel"/>
    <w:tmpl w:val="C70A81EC"/>
    <w:lvl w:ilvl="0" w:tplc="F76466C2">
      <w:start w:val="1"/>
      <w:numFmt w:val="decimal"/>
      <w:lvlText w:val="%1."/>
      <w:lvlJc w:val="left"/>
      <w:pPr>
        <w:ind w:left="420" w:hanging="420"/>
      </w:pPr>
      <w:rPr>
        <w:rFonts w:hint="default"/>
      </w:rPr>
    </w:lvl>
    <w:lvl w:ilvl="1" w:tplc="AAF87916" w:tentative="1">
      <w:start w:val="1"/>
      <w:numFmt w:val="lowerLetter"/>
      <w:lvlText w:val="%2)"/>
      <w:lvlJc w:val="left"/>
      <w:pPr>
        <w:ind w:left="840" w:hanging="420"/>
      </w:pPr>
    </w:lvl>
    <w:lvl w:ilvl="2" w:tplc="E6D87EF0" w:tentative="1">
      <w:start w:val="1"/>
      <w:numFmt w:val="lowerRoman"/>
      <w:lvlText w:val="%3."/>
      <w:lvlJc w:val="right"/>
      <w:pPr>
        <w:ind w:left="1260" w:hanging="420"/>
      </w:pPr>
    </w:lvl>
    <w:lvl w:ilvl="3" w:tplc="2500C7DA" w:tentative="1">
      <w:start w:val="1"/>
      <w:numFmt w:val="decimal"/>
      <w:lvlText w:val="%4."/>
      <w:lvlJc w:val="left"/>
      <w:pPr>
        <w:ind w:left="1680" w:hanging="420"/>
      </w:pPr>
    </w:lvl>
    <w:lvl w:ilvl="4" w:tplc="6EE0000C" w:tentative="1">
      <w:start w:val="1"/>
      <w:numFmt w:val="lowerLetter"/>
      <w:lvlText w:val="%5)"/>
      <w:lvlJc w:val="left"/>
      <w:pPr>
        <w:ind w:left="2100" w:hanging="420"/>
      </w:pPr>
    </w:lvl>
    <w:lvl w:ilvl="5" w:tplc="23B2C2BC" w:tentative="1">
      <w:start w:val="1"/>
      <w:numFmt w:val="lowerRoman"/>
      <w:lvlText w:val="%6."/>
      <w:lvlJc w:val="right"/>
      <w:pPr>
        <w:ind w:left="2520" w:hanging="420"/>
      </w:pPr>
    </w:lvl>
    <w:lvl w:ilvl="6" w:tplc="40AC82DC" w:tentative="1">
      <w:start w:val="1"/>
      <w:numFmt w:val="decimal"/>
      <w:lvlText w:val="%7."/>
      <w:lvlJc w:val="left"/>
      <w:pPr>
        <w:ind w:left="2940" w:hanging="420"/>
      </w:pPr>
    </w:lvl>
    <w:lvl w:ilvl="7" w:tplc="961C32DA" w:tentative="1">
      <w:start w:val="1"/>
      <w:numFmt w:val="lowerLetter"/>
      <w:lvlText w:val="%8)"/>
      <w:lvlJc w:val="left"/>
      <w:pPr>
        <w:ind w:left="3360" w:hanging="420"/>
      </w:pPr>
    </w:lvl>
    <w:lvl w:ilvl="8" w:tplc="3AC4E7A8" w:tentative="1">
      <w:start w:val="1"/>
      <w:numFmt w:val="lowerRoman"/>
      <w:lvlText w:val="%9."/>
      <w:lvlJc w:val="right"/>
      <w:pPr>
        <w:ind w:left="3780" w:hanging="420"/>
      </w:pPr>
    </w:lvl>
  </w:abstractNum>
  <w:num w:numId="1" w16cid:durableId="1366440784">
    <w:abstractNumId w:val="3"/>
  </w:num>
  <w:num w:numId="2" w16cid:durableId="663364450">
    <w:abstractNumId w:val="1"/>
  </w:num>
  <w:num w:numId="3" w16cid:durableId="1199972223">
    <w:abstractNumId w:val="2"/>
  </w:num>
  <w:num w:numId="4" w16cid:durableId="2133938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proofState w:spelling="clean" w:grammar="clean"/>
  <w:defaultTabStop w:val="4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E84"/>
    <w:rsid w:val="00000435"/>
    <w:rsid w:val="00000816"/>
    <w:rsid w:val="00000A20"/>
    <w:rsid w:val="00001089"/>
    <w:rsid w:val="000014F0"/>
    <w:rsid w:val="00001635"/>
    <w:rsid w:val="000018C8"/>
    <w:rsid w:val="00001DB0"/>
    <w:rsid w:val="00003430"/>
    <w:rsid w:val="00003A1A"/>
    <w:rsid w:val="00004929"/>
    <w:rsid w:val="00004A2A"/>
    <w:rsid w:val="00004D6B"/>
    <w:rsid w:val="00005356"/>
    <w:rsid w:val="00005923"/>
    <w:rsid w:val="00005DE1"/>
    <w:rsid w:val="000064BC"/>
    <w:rsid w:val="00010503"/>
    <w:rsid w:val="000113BB"/>
    <w:rsid w:val="000115C7"/>
    <w:rsid w:val="00011635"/>
    <w:rsid w:val="000118AF"/>
    <w:rsid w:val="00011956"/>
    <w:rsid w:val="00011D7D"/>
    <w:rsid w:val="00012168"/>
    <w:rsid w:val="00012970"/>
    <w:rsid w:val="00012A04"/>
    <w:rsid w:val="00012CC3"/>
    <w:rsid w:val="00013602"/>
    <w:rsid w:val="00013C51"/>
    <w:rsid w:val="00013D97"/>
    <w:rsid w:val="00013EF8"/>
    <w:rsid w:val="00014100"/>
    <w:rsid w:val="00014A5E"/>
    <w:rsid w:val="00014D65"/>
    <w:rsid w:val="0001508D"/>
    <w:rsid w:val="00015456"/>
    <w:rsid w:val="00015BE8"/>
    <w:rsid w:val="00015D72"/>
    <w:rsid w:val="00015E48"/>
    <w:rsid w:val="00015EF9"/>
    <w:rsid w:val="000160D2"/>
    <w:rsid w:val="000161E9"/>
    <w:rsid w:val="00017037"/>
    <w:rsid w:val="0001724A"/>
    <w:rsid w:val="0001749E"/>
    <w:rsid w:val="00017D2C"/>
    <w:rsid w:val="00017F7A"/>
    <w:rsid w:val="000209B2"/>
    <w:rsid w:val="00020EF5"/>
    <w:rsid w:val="00021874"/>
    <w:rsid w:val="00021E74"/>
    <w:rsid w:val="00021F56"/>
    <w:rsid w:val="00022228"/>
    <w:rsid w:val="00022B1B"/>
    <w:rsid w:val="00022ED1"/>
    <w:rsid w:val="0002405E"/>
    <w:rsid w:val="00024137"/>
    <w:rsid w:val="000241A7"/>
    <w:rsid w:val="000245E2"/>
    <w:rsid w:val="0002484E"/>
    <w:rsid w:val="00025032"/>
    <w:rsid w:val="000250DE"/>
    <w:rsid w:val="000252EB"/>
    <w:rsid w:val="000256BA"/>
    <w:rsid w:val="00025A85"/>
    <w:rsid w:val="00026284"/>
    <w:rsid w:val="00026B5F"/>
    <w:rsid w:val="00026C2E"/>
    <w:rsid w:val="00026D34"/>
    <w:rsid w:val="00027109"/>
    <w:rsid w:val="0002759D"/>
    <w:rsid w:val="00027F2D"/>
    <w:rsid w:val="00030275"/>
    <w:rsid w:val="00030593"/>
    <w:rsid w:val="00030CE1"/>
    <w:rsid w:val="00031517"/>
    <w:rsid w:val="00031E81"/>
    <w:rsid w:val="000329A6"/>
    <w:rsid w:val="00032A67"/>
    <w:rsid w:val="00033309"/>
    <w:rsid w:val="000338DE"/>
    <w:rsid w:val="00033E11"/>
    <w:rsid w:val="00034310"/>
    <w:rsid w:val="00034B7A"/>
    <w:rsid w:val="00034DB5"/>
    <w:rsid w:val="00035D01"/>
    <w:rsid w:val="00037803"/>
    <w:rsid w:val="00037909"/>
    <w:rsid w:val="00037F1F"/>
    <w:rsid w:val="00040B96"/>
    <w:rsid w:val="00040C8C"/>
    <w:rsid w:val="00040DB5"/>
    <w:rsid w:val="00041628"/>
    <w:rsid w:val="00041D77"/>
    <w:rsid w:val="00042BF1"/>
    <w:rsid w:val="00042D92"/>
    <w:rsid w:val="000431C0"/>
    <w:rsid w:val="00043D51"/>
    <w:rsid w:val="00044AF8"/>
    <w:rsid w:val="0004541B"/>
    <w:rsid w:val="0004673B"/>
    <w:rsid w:val="00046EE8"/>
    <w:rsid w:val="00047B12"/>
    <w:rsid w:val="0005019E"/>
    <w:rsid w:val="00051889"/>
    <w:rsid w:val="00051961"/>
    <w:rsid w:val="000524EC"/>
    <w:rsid w:val="00052A09"/>
    <w:rsid w:val="000532DA"/>
    <w:rsid w:val="00053808"/>
    <w:rsid w:val="00053888"/>
    <w:rsid w:val="00053BF5"/>
    <w:rsid w:val="000549EB"/>
    <w:rsid w:val="00055D41"/>
    <w:rsid w:val="0005651D"/>
    <w:rsid w:val="000566BA"/>
    <w:rsid w:val="00056DD9"/>
    <w:rsid w:val="000572E4"/>
    <w:rsid w:val="00057433"/>
    <w:rsid w:val="000601F4"/>
    <w:rsid w:val="00060386"/>
    <w:rsid w:val="00060B1C"/>
    <w:rsid w:val="0006155C"/>
    <w:rsid w:val="0006155F"/>
    <w:rsid w:val="00061823"/>
    <w:rsid w:val="0006190A"/>
    <w:rsid w:val="00061E1C"/>
    <w:rsid w:val="000625EB"/>
    <w:rsid w:val="00062E26"/>
    <w:rsid w:val="0006320B"/>
    <w:rsid w:val="00063DE2"/>
    <w:rsid w:val="000642BE"/>
    <w:rsid w:val="00064314"/>
    <w:rsid w:val="00064EC4"/>
    <w:rsid w:val="0006543C"/>
    <w:rsid w:val="0006561A"/>
    <w:rsid w:val="00066C20"/>
    <w:rsid w:val="00067859"/>
    <w:rsid w:val="00067E09"/>
    <w:rsid w:val="00071181"/>
    <w:rsid w:val="00071374"/>
    <w:rsid w:val="00071BED"/>
    <w:rsid w:val="000720BD"/>
    <w:rsid w:val="00076460"/>
    <w:rsid w:val="00076A42"/>
    <w:rsid w:val="000776AC"/>
    <w:rsid w:val="00077B0B"/>
    <w:rsid w:val="00077E71"/>
    <w:rsid w:val="00077F17"/>
    <w:rsid w:val="00080138"/>
    <w:rsid w:val="00080B35"/>
    <w:rsid w:val="00081757"/>
    <w:rsid w:val="00081D04"/>
    <w:rsid w:val="00082708"/>
    <w:rsid w:val="000834EE"/>
    <w:rsid w:val="00083543"/>
    <w:rsid w:val="000838C0"/>
    <w:rsid w:val="00083D9A"/>
    <w:rsid w:val="00084A2A"/>
    <w:rsid w:val="00085057"/>
    <w:rsid w:val="0008723C"/>
    <w:rsid w:val="00087950"/>
    <w:rsid w:val="00090E80"/>
    <w:rsid w:val="000914E0"/>
    <w:rsid w:val="0009191B"/>
    <w:rsid w:val="00092ADC"/>
    <w:rsid w:val="00093036"/>
    <w:rsid w:val="00093906"/>
    <w:rsid w:val="00094B55"/>
    <w:rsid w:val="00095C3D"/>
    <w:rsid w:val="00095EE1"/>
    <w:rsid w:val="000A09E6"/>
    <w:rsid w:val="000A1109"/>
    <w:rsid w:val="000A1C21"/>
    <w:rsid w:val="000A354A"/>
    <w:rsid w:val="000A4CB2"/>
    <w:rsid w:val="000A4DE7"/>
    <w:rsid w:val="000A5D03"/>
    <w:rsid w:val="000A5D80"/>
    <w:rsid w:val="000A75EC"/>
    <w:rsid w:val="000B0887"/>
    <w:rsid w:val="000B0BCC"/>
    <w:rsid w:val="000B1FB5"/>
    <w:rsid w:val="000B25BF"/>
    <w:rsid w:val="000B3398"/>
    <w:rsid w:val="000B3F11"/>
    <w:rsid w:val="000B4CBD"/>
    <w:rsid w:val="000B5373"/>
    <w:rsid w:val="000B55F6"/>
    <w:rsid w:val="000B60BE"/>
    <w:rsid w:val="000B66DA"/>
    <w:rsid w:val="000B6982"/>
    <w:rsid w:val="000B6FA4"/>
    <w:rsid w:val="000B7164"/>
    <w:rsid w:val="000B754B"/>
    <w:rsid w:val="000B7553"/>
    <w:rsid w:val="000B77A8"/>
    <w:rsid w:val="000B7BAB"/>
    <w:rsid w:val="000C0B1A"/>
    <w:rsid w:val="000C0EE3"/>
    <w:rsid w:val="000C0FC8"/>
    <w:rsid w:val="000C10F5"/>
    <w:rsid w:val="000C246E"/>
    <w:rsid w:val="000C2939"/>
    <w:rsid w:val="000C3F8C"/>
    <w:rsid w:val="000C46D8"/>
    <w:rsid w:val="000C47BE"/>
    <w:rsid w:val="000C5C18"/>
    <w:rsid w:val="000C60CB"/>
    <w:rsid w:val="000C735C"/>
    <w:rsid w:val="000C74DD"/>
    <w:rsid w:val="000C7674"/>
    <w:rsid w:val="000C7B8F"/>
    <w:rsid w:val="000D0553"/>
    <w:rsid w:val="000D06A8"/>
    <w:rsid w:val="000D1CBD"/>
    <w:rsid w:val="000D1F93"/>
    <w:rsid w:val="000D29C4"/>
    <w:rsid w:val="000D3DF9"/>
    <w:rsid w:val="000D402E"/>
    <w:rsid w:val="000D4439"/>
    <w:rsid w:val="000D46F7"/>
    <w:rsid w:val="000D525E"/>
    <w:rsid w:val="000D5BB5"/>
    <w:rsid w:val="000D5D2B"/>
    <w:rsid w:val="000D610C"/>
    <w:rsid w:val="000D6295"/>
    <w:rsid w:val="000D6FC0"/>
    <w:rsid w:val="000D79A1"/>
    <w:rsid w:val="000D7AF5"/>
    <w:rsid w:val="000E0288"/>
    <w:rsid w:val="000E1162"/>
    <w:rsid w:val="000E26E0"/>
    <w:rsid w:val="000E491F"/>
    <w:rsid w:val="000E5702"/>
    <w:rsid w:val="000E580A"/>
    <w:rsid w:val="000E59DA"/>
    <w:rsid w:val="000E5ABE"/>
    <w:rsid w:val="000E65E2"/>
    <w:rsid w:val="000E6708"/>
    <w:rsid w:val="000E6C8D"/>
    <w:rsid w:val="000E7D4E"/>
    <w:rsid w:val="000F0D38"/>
    <w:rsid w:val="000F11B3"/>
    <w:rsid w:val="000F165E"/>
    <w:rsid w:val="000F2A69"/>
    <w:rsid w:val="000F33B1"/>
    <w:rsid w:val="000F37E5"/>
    <w:rsid w:val="000F3AEA"/>
    <w:rsid w:val="000F3D03"/>
    <w:rsid w:val="000F443E"/>
    <w:rsid w:val="000F460E"/>
    <w:rsid w:val="000F46EC"/>
    <w:rsid w:val="000F48CA"/>
    <w:rsid w:val="000F4EAA"/>
    <w:rsid w:val="000F51AC"/>
    <w:rsid w:val="000F59BF"/>
    <w:rsid w:val="000F5B6E"/>
    <w:rsid w:val="000F638F"/>
    <w:rsid w:val="000F63B5"/>
    <w:rsid w:val="000F76BE"/>
    <w:rsid w:val="001003A5"/>
    <w:rsid w:val="001011DB"/>
    <w:rsid w:val="00101563"/>
    <w:rsid w:val="00101B36"/>
    <w:rsid w:val="00101F2F"/>
    <w:rsid w:val="001021CE"/>
    <w:rsid w:val="0010234D"/>
    <w:rsid w:val="0010280E"/>
    <w:rsid w:val="00102A2D"/>
    <w:rsid w:val="00102BAF"/>
    <w:rsid w:val="001039E4"/>
    <w:rsid w:val="00103A6B"/>
    <w:rsid w:val="00103B9C"/>
    <w:rsid w:val="00103C39"/>
    <w:rsid w:val="00104B04"/>
    <w:rsid w:val="00105722"/>
    <w:rsid w:val="001058A7"/>
    <w:rsid w:val="0010654F"/>
    <w:rsid w:val="00107130"/>
    <w:rsid w:val="00107CF3"/>
    <w:rsid w:val="00110841"/>
    <w:rsid w:val="001111EE"/>
    <w:rsid w:val="001117B7"/>
    <w:rsid w:val="001122A5"/>
    <w:rsid w:val="001123CA"/>
    <w:rsid w:val="001126B5"/>
    <w:rsid w:val="001138ED"/>
    <w:rsid w:val="001143D3"/>
    <w:rsid w:val="00114568"/>
    <w:rsid w:val="00114E8F"/>
    <w:rsid w:val="00114ECE"/>
    <w:rsid w:val="00114F15"/>
    <w:rsid w:val="001157E0"/>
    <w:rsid w:val="001158F5"/>
    <w:rsid w:val="00115D8D"/>
    <w:rsid w:val="00116336"/>
    <w:rsid w:val="001163F0"/>
    <w:rsid w:val="00116CDF"/>
    <w:rsid w:val="00117D68"/>
    <w:rsid w:val="00120316"/>
    <w:rsid w:val="001204FB"/>
    <w:rsid w:val="001217CE"/>
    <w:rsid w:val="001217EB"/>
    <w:rsid w:val="001222BB"/>
    <w:rsid w:val="001226D3"/>
    <w:rsid w:val="00122B8D"/>
    <w:rsid w:val="00122E93"/>
    <w:rsid w:val="00123055"/>
    <w:rsid w:val="00123520"/>
    <w:rsid w:val="00123F23"/>
    <w:rsid w:val="0012438D"/>
    <w:rsid w:val="00124E8F"/>
    <w:rsid w:val="001253E4"/>
    <w:rsid w:val="001256EE"/>
    <w:rsid w:val="0012605C"/>
    <w:rsid w:val="00126937"/>
    <w:rsid w:val="00127044"/>
    <w:rsid w:val="001300D2"/>
    <w:rsid w:val="001301B1"/>
    <w:rsid w:val="0013071D"/>
    <w:rsid w:val="0013076E"/>
    <w:rsid w:val="0013112D"/>
    <w:rsid w:val="0013325F"/>
    <w:rsid w:val="00133DF2"/>
    <w:rsid w:val="0013404C"/>
    <w:rsid w:val="001340B1"/>
    <w:rsid w:val="001341BE"/>
    <w:rsid w:val="00134985"/>
    <w:rsid w:val="00134B39"/>
    <w:rsid w:val="00134D46"/>
    <w:rsid w:val="001352B4"/>
    <w:rsid w:val="0013563C"/>
    <w:rsid w:val="001359BF"/>
    <w:rsid w:val="00136B04"/>
    <w:rsid w:val="00136F0D"/>
    <w:rsid w:val="001371D2"/>
    <w:rsid w:val="0013766C"/>
    <w:rsid w:val="00137C8E"/>
    <w:rsid w:val="001409F1"/>
    <w:rsid w:val="0014140C"/>
    <w:rsid w:val="001418A1"/>
    <w:rsid w:val="00141B78"/>
    <w:rsid w:val="00142A15"/>
    <w:rsid w:val="00142D64"/>
    <w:rsid w:val="00143EFC"/>
    <w:rsid w:val="0014441E"/>
    <w:rsid w:val="00144967"/>
    <w:rsid w:val="00144970"/>
    <w:rsid w:val="00144F82"/>
    <w:rsid w:val="001455B1"/>
    <w:rsid w:val="00146775"/>
    <w:rsid w:val="0014683D"/>
    <w:rsid w:val="00146B50"/>
    <w:rsid w:val="00147735"/>
    <w:rsid w:val="0015026A"/>
    <w:rsid w:val="001502DE"/>
    <w:rsid w:val="00150B23"/>
    <w:rsid w:val="001511CF"/>
    <w:rsid w:val="00151620"/>
    <w:rsid w:val="00151BFD"/>
    <w:rsid w:val="00152173"/>
    <w:rsid w:val="00152DDA"/>
    <w:rsid w:val="00152FA0"/>
    <w:rsid w:val="00153BC4"/>
    <w:rsid w:val="00154008"/>
    <w:rsid w:val="0015425D"/>
    <w:rsid w:val="001557FD"/>
    <w:rsid w:val="0015653A"/>
    <w:rsid w:val="0015686A"/>
    <w:rsid w:val="001569CF"/>
    <w:rsid w:val="00156CB2"/>
    <w:rsid w:val="00157BB3"/>
    <w:rsid w:val="00160B1F"/>
    <w:rsid w:val="00160ED2"/>
    <w:rsid w:val="001612BA"/>
    <w:rsid w:val="001618F0"/>
    <w:rsid w:val="00163480"/>
    <w:rsid w:val="00163758"/>
    <w:rsid w:val="00164FED"/>
    <w:rsid w:val="00166629"/>
    <w:rsid w:val="0016698F"/>
    <w:rsid w:val="00166FD9"/>
    <w:rsid w:val="0016760B"/>
    <w:rsid w:val="0016777A"/>
    <w:rsid w:val="001677C0"/>
    <w:rsid w:val="00167917"/>
    <w:rsid w:val="00167A8A"/>
    <w:rsid w:val="00167FDF"/>
    <w:rsid w:val="00170E92"/>
    <w:rsid w:val="0017138E"/>
    <w:rsid w:val="00171661"/>
    <w:rsid w:val="001717A8"/>
    <w:rsid w:val="00172260"/>
    <w:rsid w:val="00172765"/>
    <w:rsid w:val="0017318E"/>
    <w:rsid w:val="001736E7"/>
    <w:rsid w:val="001742B0"/>
    <w:rsid w:val="001743BC"/>
    <w:rsid w:val="00174617"/>
    <w:rsid w:val="001747C8"/>
    <w:rsid w:val="00174A40"/>
    <w:rsid w:val="00174E89"/>
    <w:rsid w:val="001750BB"/>
    <w:rsid w:val="00175351"/>
    <w:rsid w:val="00177660"/>
    <w:rsid w:val="0017778D"/>
    <w:rsid w:val="00180419"/>
    <w:rsid w:val="0018044D"/>
    <w:rsid w:val="00180E4A"/>
    <w:rsid w:val="0018101F"/>
    <w:rsid w:val="001817C9"/>
    <w:rsid w:val="001818CB"/>
    <w:rsid w:val="00181C1D"/>
    <w:rsid w:val="00182CB2"/>
    <w:rsid w:val="001833EF"/>
    <w:rsid w:val="00183D12"/>
    <w:rsid w:val="00184169"/>
    <w:rsid w:val="00184A81"/>
    <w:rsid w:val="00184F26"/>
    <w:rsid w:val="00185903"/>
    <w:rsid w:val="00186F84"/>
    <w:rsid w:val="00187E4C"/>
    <w:rsid w:val="001901F3"/>
    <w:rsid w:val="00190E4E"/>
    <w:rsid w:val="0019131B"/>
    <w:rsid w:val="00191439"/>
    <w:rsid w:val="00192028"/>
    <w:rsid w:val="001922FC"/>
    <w:rsid w:val="00192319"/>
    <w:rsid w:val="0019259F"/>
    <w:rsid w:val="00192663"/>
    <w:rsid w:val="00192A35"/>
    <w:rsid w:val="00192C7C"/>
    <w:rsid w:val="00193C6C"/>
    <w:rsid w:val="00193D29"/>
    <w:rsid w:val="00194D2F"/>
    <w:rsid w:val="00195987"/>
    <w:rsid w:val="00195CC9"/>
    <w:rsid w:val="00196EBE"/>
    <w:rsid w:val="00197403"/>
    <w:rsid w:val="00197458"/>
    <w:rsid w:val="00197733"/>
    <w:rsid w:val="001A04BF"/>
    <w:rsid w:val="001A0638"/>
    <w:rsid w:val="001A259D"/>
    <w:rsid w:val="001A2FC6"/>
    <w:rsid w:val="001A30CC"/>
    <w:rsid w:val="001A3418"/>
    <w:rsid w:val="001A37B2"/>
    <w:rsid w:val="001A3B14"/>
    <w:rsid w:val="001A4070"/>
    <w:rsid w:val="001A4ACA"/>
    <w:rsid w:val="001A4EF6"/>
    <w:rsid w:val="001A552B"/>
    <w:rsid w:val="001A58D9"/>
    <w:rsid w:val="001A5DC9"/>
    <w:rsid w:val="001A626C"/>
    <w:rsid w:val="001A6A37"/>
    <w:rsid w:val="001A7164"/>
    <w:rsid w:val="001A7E84"/>
    <w:rsid w:val="001A7FCE"/>
    <w:rsid w:val="001B0480"/>
    <w:rsid w:val="001B2EC7"/>
    <w:rsid w:val="001B3279"/>
    <w:rsid w:val="001B37ED"/>
    <w:rsid w:val="001B3B21"/>
    <w:rsid w:val="001B40AA"/>
    <w:rsid w:val="001B416A"/>
    <w:rsid w:val="001B4568"/>
    <w:rsid w:val="001B5A31"/>
    <w:rsid w:val="001B5C3B"/>
    <w:rsid w:val="001B60AA"/>
    <w:rsid w:val="001B6764"/>
    <w:rsid w:val="001B782B"/>
    <w:rsid w:val="001B7C4C"/>
    <w:rsid w:val="001C03B6"/>
    <w:rsid w:val="001C09F7"/>
    <w:rsid w:val="001C0C74"/>
    <w:rsid w:val="001C0DE4"/>
    <w:rsid w:val="001C1484"/>
    <w:rsid w:val="001C1B9C"/>
    <w:rsid w:val="001C1DFF"/>
    <w:rsid w:val="001C2042"/>
    <w:rsid w:val="001C2303"/>
    <w:rsid w:val="001C28BF"/>
    <w:rsid w:val="001C2EA3"/>
    <w:rsid w:val="001C3832"/>
    <w:rsid w:val="001C3B1F"/>
    <w:rsid w:val="001C3B6F"/>
    <w:rsid w:val="001C431B"/>
    <w:rsid w:val="001C4DD2"/>
    <w:rsid w:val="001C5347"/>
    <w:rsid w:val="001C5A1B"/>
    <w:rsid w:val="001C67FE"/>
    <w:rsid w:val="001C72B3"/>
    <w:rsid w:val="001C736B"/>
    <w:rsid w:val="001C73DA"/>
    <w:rsid w:val="001D0167"/>
    <w:rsid w:val="001D02A1"/>
    <w:rsid w:val="001D08D2"/>
    <w:rsid w:val="001D19B5"/>
    <w:rsid w:val="001D1CB6"/>
    <w:rsid w:val="001D26D7"/>
    <w:rsid w:val="001D2CBE"/>
    <w:rsid w:val="001D31A1"/>
    <w:rsid w:val="001D31EB"/>
    <w:rsid w:val="001D363A"/>
    <w:rsid w:val="001D3B34"/>
    <w:rsid w:val="001D3B50"/>
    <w:rsid w:val="001D4C84"/>
    <w:rsid w:val="001D53D9"/>
    <w:rsid w:val="001D569F"/>
    <w:rsid w:val="001D7677"/>
    <w:rsid w:val="001D771D"/>
    <w:rsid w:val="001D7A73"/>
    <w:rsid w:val="001E15D3"/>
    <w:rsid w:val="001E1EBF"/>
    <w:rsid w:val="001E25A2"/>
    <w:rsid w:val="001E300D"/>
    <w:rsid w:val="001E33CC"/>
    <w:rsid w:val="001E3425"/>
    <w:rsid w:val="001E3B2A"/>
    <w:rsid w:val="001E3F0B"/>
    <w:rsid w:val="001E3FDE"/>
    <w:rsid w:val="001E4C52"/>
    <w:rsid w:val="001E5B07"/>
    <w:rsid w:val="001F0AAE"/>
    <w:rsid w:val="001F0F3C"/>
    <w:rsid w:val="001F1325"/>
    <w:rsid w:val="001F1B66"/>
    <w:rsid w:val="001F2632"/>
    <w:rsid w:val="001F2E12"/>
    <w:rsid w:val="001F3359"/>
    <w:rsid w:val="001F363E"/>
    <w:rsid w:val="001F432A"/>
    <w:rsid w:val="001F4583"/>
    <w:rsid w:val="001F45F1"/>
    <w:rsid w:val="001F4E4A"/>
    <w:rsid w:val="001F4E62"/>
    <w:rsid w:val="001F5836"/>
    <w:rsid w:val="001F5BBF"/>
    <w:rsid w:val="001F608E"/>
    <w:rsid w:val="001F6A6B"/>
    <w:rsid w:val="001F6DCE"/>
    <w:rsid w:val="001F7037"/>
    <w:rsid w:val="001F7252"/>
    <w:rsid w:val="001F74BA"/>
    <w:rsid w:val="001F7781"/>
    <w:rsid w:val="001F7E95"/>
    <w:rsid w:val="001F7F87"/>
    <w:rsid w:val="002001AA"/>
    <w:rsid w:val="00200961"/>
    <w:rsid w:val="00200992"/>
    <w:rsid w:val="002009F5"/>
    <w:rsid w:val="00201192"/>
    <w:rsid w:val="00201264"/>
    <w:rsid w:val="00201961"/>
    <w:rsid w:val="00201A8A"/>
    <w:rsid w:val="00201D8A"/>
    <w:rsid w:val="00202480"/>
    <w:rsid w:val="002024B0"/>
    <w:rsid w:val="00202565"/>
    <w:rsid w:val="00202C83"/>
    <w:rsid w:val="002031C0"/>
    <w:rsid w:val="002035C2"/>
    <w:rsid w:val="00204EC8"/>
    <w:rsid w:val="00205158"/>
    <w:rsid w:val="00206212"/>
    <w:rsid w:val="002069D0"/>
    <w:rsid w:val="002109B3"/>
    <w:rsid w:val="00211BB4"/>
    <w:rsid w:val="00212089"/>
    <w:rsid w:val="0021256A"/>
    <w:rsid w:val="0021284F"/>
    <w:rsid w:val="002128B1"/>
    <w:rsid w:val="0021290A"/>
    <w:rsid w:val="00212A9D"/>
    <w:rsid w:val="002131DA"/>
    <w:rsid w:val="002147C4"/>
    <w:rsid w:val="00214CAF"/>
    <w:rsid w:val="00214F69"/>
    <w:rsid w:val="00215770"/>
    <w:rsid w:val="00215B3F"/>
    <w:rsid w:val="00215BDB"/>
    <w:rsid w:val="00216127"/>
    <w:rsid w:val="00216861"/>
    <w:rsid w:val="00216B40"/>
    <w:rsid w:val="00216D07"/>
    <w:rsid w:val="00216E26"/>
    <w:rsid w:val="00217168"/>
    <w:rsid w:val="00217293"/>
    <w:rsid w:val="00220C58"/>
    <w:rsid w:val="00221238"/>
    <w:rsid w:val="00221599"/>
    <w:rsid w:val="0022167C"/>
    <w:rsid w:val="00221BD8"/>
    <w:rsid w:val="00221C37"/>
    <w:rsid w:val="00221F6C"/>
    <w:rsid w:val="002220B2"/>
    <w:rsid w:val="002224A0"/>
    <w:rsid w:val="00222798"/>
    <w:rsid w:val="00222827"/>
    <w:rsid w:val="002232EE"/>
    <w:rsid w:val="002237C8"/>
    <w:rsid w:val="00223C0B"/>
    <w:rsid w:val="0022431D"/>
    <w:rsid w:val="002250DA"/>
    <w:rsid w:val="00225DC0"/>
    <w:rsid w:val="00225DC4"/>
    <w:rsid w:val="00226C9B"/>
    <w:rsid w:val="00227296"/>
    <w:rsid w:val="00227319"/>
    <w:rsid w:val="002319FC"/>
    <w:rsid w:val="00231F4B"/>
    <w:rsid w:val="002325A5"/>
    <w:rsid w:val="00232D00"/>
    <w:rsid w:val="00232DF1"/>
    <w:rsid w:val="00233044"/>
    <w:rsid w:val="002336B9"/>
    <w:rsid w:val="00234A3E"/>
    <w:rsid w:val="00234DB3"/>
    <w:rsid w:val="00234E5E"/>
    <w:rsid w:val="0023506E"/>
    <w:rsid w:val="002353DD"/>
    <w:rsid w:val="00235DB8"/>
    <w:rsid w:val="00237182"/>
    <w:rsid w:val="002375CC"/>
    <w:rsid w:val="00237645"/>
    <w:rsid w:val="00237A80"/>
    <w:rsid w:val="00240ABC"/>
    <w:rsid w:val="002414B3"/>
    <w:rsid w:val="00241846"/>
    <w:rsid w:val="002418FC"/>
    <w:rsid w:val="00241B44"/>
    <w:rsid w:val="00241F54"/>
    <w:rsid w:val="0024261F"/>
    <w:rsid w:val="002429F4"/>
    <w:rsid w:val="00242BC2"/>
    <w:rsid w:val="00243765"/>
    <w:rsid w:val="00243A71"/>
    <w:rsid w:val="00244C2B"/>
    <w:rsid w:val="00244D58"/>
    <w:rsid w:val="00244E1C"/>
    <w:rsid w:val="00245031"/>
    <w:rsid w:val="002454DC"/>
    <w:rsid w:val="002463C5"/>
    <w:rsid w:val="002464D8"/>
    <w:rsid w:val="002465AB"/>
    <w:rsid w:val="00246A6D"/>
    <w:rsid w:val="00246A88"/>
    <w:rsid w:val="0024774B"/>
    <w:rsid w:val="00250517"/>
    <w:rsid w:val="002510B3"/>
    <w:rsid w:val="002514B5"/>
    <w:rsid w:val="00251AF6"/>
    <w:rsid w:val="0025233E"/>
    <w:rsid w:val="00252965"/>
    <w:rsid w:val="00252C0E"/>
    <w:rsid w:val="00254AC5"/>
    <w:rsid w:val="00254E12"/>
    <w:rsid w:val="00255803"/>
    <w:rsid w:val="00255AA0"/>
    <w:rsid w:val="00255C6E"/>
    <w:rsid w:val="00255F22"/>
    <w:rsid w:val="002560AD"/>
    <w:rsid w:val="0025613F"/>
    <w:rsid w:val="002561C3"/>
    <w:rsid w:val="002568D8"/>
    <w:rsid w:val="002570FE"/>
    <w:rsid w:val="00257564"/>
    <w:rsid w:val="002602E5"/>
    <w:rsid w:val="00260442"/>
    <w:rsid w:val="00260923"/>
    <w:rsid w:val="00260BB6"/>
    <w:rsid w:val="00261165"/>
    <w:rsid w:val="00261A9D"/>
    <w:rsid w:val="002620F0"/>
    <w:rsid w:val="002625F1"/>
    <w:rsid w:val="00265D5B"/>
    <w:rsid w:val="00265FC5"/>
    <w:rsid w:val="00266FEC"/>
    <w:rsid w:val="00267B32"/>
    <w:rsid w:val="00267BDF"/>
    <w:rsid w:val="0027076B"/>
    <w:rsid w:val="002709D8"/>
    <w:rsid w:val="00270C70"/>
    <w:rsid w:val="002711E4"/>
    <w:rsid w:val="002714C7"/>
    <w:rsid w:val="002716AC"/>
    <w:rsid w:val="00271947"/>
    <w:rsid w:val="00271A33"/>
    <w:rsid w:val="00272D1B"/>
    <w:rsid w:val="00273C71"/>
    <w:rsid w:val="00274183"/>
    <w:rsid w:val="002746BA"/>
    <w:rsid w:val="00274CD8"/>
    <w:rsid w:val="0027577E"/>
    <w:rsid w:val="00276256"/>
    <w:rsid w:val="002775FA"/>
    <w:rsid w:val="00277DB1"/>
    <w:rsid w:val="00277FB4"/>
    <w:rsid w:val="002803B5"/>
    <w:rsid w:val="00280D70"/>
    <w:rsid w:val="002818A5"/>
    <w:rsid w:val="00281FC3"/>
    <w:rsid w:val="00282609"/>
    <w:rsid w:val="00283BC3"/>
    <w:rsid w:val="00283C71"/>
    <w:rsid w:val="00283E85"/>
    <w:rsid w:val="00284357"/>
    <w:rsid w:val="002847CB"/>
    <w:rsid w:val="00284E11"/>
    <w:rsid w:val="00284E5E"/>
    <w:rsid w:val="0028578A"/>
    <w:rsid w:val="00285B56"/>
    <w:rsid w:val="00287318"/>
    <w:rsid w:val="00287558"/>
    <w:rsid w:val="00287B06"/>
    <w:rsid w:val="0029035C"/>
    <w:rsid w:val="00290CFD"/>
    <w:rsid w:val="00291355"/>
    <w:rsid w:val="002920D0"/>
    <w:rsid w:val="002925B0"/>
    <w:rsid w:val="002929E3"/>
    <w:rsid w:val="00292F9F"/>
    <w:rsid w:val="002932C0"/>
    <w:rsid w:val="00294173"/>
    <w:rsid w:val="00294265"/>
    <w:rsid w:val="002944B2"/>
    <w:rsid w:val="002948E0"/>
    <w:rsid w:val="00294F69"/>
    <w:rsid w:val="00294FA6"/>
    <w:rsid w:val="00295157"/>
    <w:rsid w:val="00295297"/>
    <w:rsid w:val="00295669"/>
    <w:rsid w:val="00295862"/>
    <w:rsid w:val="00295FDD"/>
    <w:rsid w:val="002960C0"/>
    <w:rsid w:val="002962E1"/>
    <w:rsid w:val="00296AC4"/>
    <w:rsid w:val="00296FF9"/>
    <w:rsid w:val="002972F9"/>
    <w:rsid w:val="00297CE1"/>
    <w:rsid w:val="00297EED"/>
    <w:rsid w:val="002A0433"/>
    <w:rsid w:val="002A087D"/>
    <w:rsid w:val="002A0D6B"/>
    <w:rsid w:val="002A10A0"/>
    <w:rsid w:val="002A10F6"/>
    <w:rsid w:val="002A2111"/>
    <w:rsid w:val="002A2170"/>
    <w:rsid w:val="002A26A1"/>
    <w:rsid w:val="002A331C"/>
    <w:rsid w:val="002A3A68"/>
    <w:rsid w:val="002A3C81"/>
    <w:rsid w:val="002A4249"/>
    <w:rsid w:val="002A4DF1"/>
    <w:rsid w:val="002A4F02"/>
    <w:rsid w:val="002A4FD9"/>
    <w:rsid w:val="002A512A"/>
    <w:rsid w:val="002A51A8"/>
    <w:rsid w:val="002A5392"/>
    <w:rsid w:val="002A5822"/>
    <w:rsid w:val="002A63FE"/>
    <w:rsid w:val="002A64D6"/>
    <w:rsid w:val="002A7655"/>
    <w:rsid w:val="002A76A8"/>
    <w:rsid w:val="002B0296"/>
    <w:rsid w:val="002B04C6"/>
    <w:rsid w:val="002B06F2"/>
    <w:rsid w:val="002B0C47"/>
    <w:rsid w:val="002B0E27"/>
    <w:rsid w:val="002B1113"/>
    <w:rsid w:val="002B1B97"/>
    <w:rsid w:val="002B2E31"/>
    <w:rsid w:val="002B3325"/>
    <w:rsid w:val="002B34EE"/>
    <w:rsid w:val="002B4CC7"/>
    <w:rsid w:val="002B5762"/>
    <w:rsid w:val="002B5A3D"/>
    <w:rsid w:val="002B5EC4"/>
    <w:rsid w:val="002B63FF"/>
    <w:rsid w:val="002B67ED"/>
    <w:rsid w:val="002B6C39"/>
    <w:rsid w:val="002B7996"/>
    <w:rsid w:val="002C07BF"/>
    <w:rsid w:val="002C0B5E"/>
    <w:rsid w:val="002C244A"/>
    <w:rsid w:val="002C2739"/>
    <w:rsid w:val="002C2B6A"/>
    <w:rsid w:val="002C3A81"/>
    <w:rsid w:val="002C40C4"/>
    <w:rsid w:val="002C43FE"/>
    <w:rsid w:val="002C558C"/>
    <w:rsid w:val="002C5899"/>
    <w:rsid w:val="002C5BDC"/>
    <w:rsid w:val="002C5CF3"/>
    <w:rsid w:val="002C5F78"/>
    <w:rsid w:val="002C608A"/>
    <w:rsid w:val="002C6431"/>
    <w:rsid w:val="002C782E"/>
    <w:rsid w:val="002D0893"/>
    <w:rsid w:val="002D0C07"/>
    <w:rsid w:val="002D1147"/>
    <w:rsid w:val="002D1BA5"/>
    <w:rsid w:val="002D1D65"/>
    <w:rsid w:val="002D1E5F"/>
    <w:rsid w:val="002D22AA"/>
    <w:rsid w:val="002D237E"/>
    <w:rsid w:val="002D23B7"/>
    <w:rsid w:val="002D3474"/>
    <w:rsid w:val="002D38F7"/>
    <w:rsid w:val="002D3E6D"/>
    <w:rsid w:val="002D4700"/>
    <w:rsid w:val="002D47A2"/>
    <w:rsid w:val="002D4D47"/>
    <w:rsid w:val="002D543E"/>
    <w:rsid w:val="002D549F"/>
    <w:rsid w:val="002D5C37"/>
    <w:rsid w:val="002D61B6"/>
    <w:rsid w:val="002D6333"/>
    <w:rsid w:val="002D798A"/>
    <w:rsid w:val="002E09DB"/>
    <w:rsid w:val="002E0D56"/>
    <w:rsid w:val="002E0E5D"/>
    <w:rsid w:val="002E1187"/>
    <w:rsid w:val="002E1A66"/>
    <w:rsid w:val="002E20DF"/>
    <w:rsid w:val="002E2C9E"/>
    <w:rsid w:val="002E2D32"/>
    <w:rsid w:val="002E2F0D"/>
    <w:rsid w:val="002E30B4"/>
    <w:rsid w:val="002E34DD"/>
    <w:rsid w:val="002E378B"/>
    <w:rsid w:val="002E412D"/>
    <w:rsid w:val="002E45F7"/>
    <w:rsid w:val="002E4A5B"/>
    <w:rsid w:val="002E4BD7"/>
    <w:rsid w:val="002E4BE1"/>
    <w:rsid w:val="002E5C91"/>
    <w:rsid w:val="002E5D91"/>
    <w:rsid w:val="002E61D1"/>
    <w:rsid w:val="002E68B9"/>
    <w:rsid w:val="002E6A9A"/>
    <w:rsid w:val="002E7E1C"/>
    <w:rsid w:val="002E7F52"/>
    <w:rsid w:val="002F0556"/>
    <w:rsid w:val="002F0672"/>
    <w:rsid w:val="002F0DB0"/>
    <w:rsid w:val="002F12C0"/>
    <w:rsid w:val="002F1830"/>
    <w:rsid w:val="002F1A17"/>
    <w:rsid w:val="002F1CC2"/>
    <w:rsid w:val="002F2100"/>
    <w:rsid w:val="002F2BC0"/>
    <w:rsid w:val="002F32DA"/>
    <w:rsid w:val="002F3640"/>
    <w:rsid w:val="002F3755"/>
    <w:rsid w:val="002F4443"/>
    <w:rsid w:val="002F4449"/>
    <w:rsid w:val="002F4453"/>
    <w:rsid w:val="002F4ACD"/>
    <w:rsid w:val="002F52B6"/>
    <w:rsid w:val="002F58DA"/>
    <w:rsid w:val="002F5A4E"/>
    <w:rsid w:val="002F5DDA"/>
    <w:rsid w:val="002F7676"/>
    <w:rsid w:val="002F779F"/>
    <w:rsid w:val="00300372"/>
    <w:rsid w:val="00301D14"/>
    <w:rsid w:val="00302276"/>
    <w:rsid w:val="00302282"/>
    <w:rsid w:val="00302611"/>
    <w:rsid w:val="003031B5"/>
    <w:rsid w:val="0030365A"/>
    <w:rsid w:val="0030394C"/>
    <w:rsid w:val="00304514"/>
    <w:rsid w:val="003045DD"/>
    <w:rsid w:val="00304679"/>
    <w:rsid w:val="00304D36"/>
    <w:rsid w:val="00305031"/>
    <w:rsid w:val="003051C6"/>
    <w:rsid w:val="00305A60"/>
    <w:rsid w:val="00305CA9"/>
    <w:rsid w:val="0030770C"/>
    <w:rsid w:val="00310605"/>
    <w:rsid w:val="00310848"/>
    <w:rsid w:val="00310A2A"/>
    <w:rsid w:val="00310DB5"/>
    <w:rsid w:val="0031148B"/>
    <w:rsid w:val="00311F86"/>
    <w:rsid w:val="00312A40"/>
    <w:rsid w:val="00312F5B"/>
    <w:rsid w:val="003136F1"/>
    <w:rsid w:val="00314251"/>
    <w:rsid w:val="003146F2"/>
    <w:rsid w:val="0031579A"/>
    <w:rsid w:val="00315EFF"/>
    <w:rsid w:val="00316CDE"/>
    <w:rsid w:val="00316DCD"/>
    <w:rsid w:val="0031700B"/>
    <w:rsid w:val="00317F9F"/>
    <w:rsid w:val="0032059F"/>
    <w:rsid w:val="00320749"/>
    <w:rsid w:val="00321211"/>
    <w:rsid w:val="00322F4D"/>
    <w:rsid w:val="00322FB1"/>
    <w:rsid w:val="00323154"/>
    <w:rsid w:val="0032384B"/>
    <w:rsid w:val="00323A52"/>
    <w:rsid w:val="00324924"/>
    <w:rsid w:val="00326594"/>
    <w:rsid w:val="0032669E"/>
    <w:rsid w:val="00326EB1"/>
    <w:rsid w:val="00326F82"/>
    <w:rsid w:val="00327213"/>
    <w:rsid w:val="003276BC"/>
    <w:rsid w:val="0033006B"/>
    <w:rsid w:val="0033028F"/>
    <w:rsid w:val="00330348"/>
    <w:rsid w:val="00330CDB"/>
    <w:rsid w:val="00332A0F"/>
    <w:rsid w:val="0033412C"/>
    <w:rsid w:val="00335465"/>
    <w:rsid w:val="0033667F"/>
    <w:rsid w:val="003366F6"/>
    <w:rsid w:val="003369D2"/>
    <w:rsid w:val="00336D43"/>
    <w:rsid w:val="00336DB4"/>
    <w:rsid w:val="0033701B"/>
    <w:rsid w:val="0033719C"/>
    <w:rsid w:val="0033728D"/>
    <w:rsid w:val="00337DF1"/>
    <w:rsid w:val="00340A85"/>
    <w:rsid w:val="00340CE1"/>
    <w:rsid w:val="00341CC7"/>
    <w:rsid w:val="00341EF0"/>
    <w:rsid w:val="00342512"/>
    <w:rsid w:val="003429D0"/>
    <w:rsid w:val="003431D4"/>
    <w:rsid w:val="003433E4"/>
    <w:rsid w:val="003438B3"/>
    <w:rsid w:val="00343C92"/>
    <w:rsid w:val="003443BF"/>
    <w:rsid w:val="003449D1"/>
    <w:rsid w:val="00344A6A"/>
    <w:rsid w:val="00344C68"/>
    <w:rsid w:val="00344D5F"/>
    <w:rsid w:val="00344E36"/>
    <w:rsid w:val="003450FA"/>
    <w:rsid w:val="00345290"/>
    <w:rsid w:val="0034551F"/>
    <w:rsid w:val="00346EC0"/>
    <w:rsid w:val="003472FA"/>
    <w:rsid w:val="003501A6"/>
    <w:rsid w:val="00350371"/>
    <w:rsid w:val="00350FCB"/>
    <w:rsid w:val="003521E1"/>
    <w:rsid w:val="003521EE"/>
    <w:rsid w:val="0035269E"/>
    <w:rsid w:val="003528A2"/>
    <w:rsid w:val="00352B40"/>
    <w:rsid w:val="00353509"/>
    <w:rsid w:val="00354140"/>
    <w:rsid w:val="00354B87"/>
    <w:rsid w:val="00354C27"/>
    <w:rsid w:val="00354F7C"/>
    <w:rsid w:val="00355439"/>
    <w:rsid w:val="00355EDB"/>
    <w:rsid w:val="003569D3"/>
    <w:rsid w:val="0035734A"/>
    <w:rsid w:val="003574B9"/>
    <w:rsid w:val="00357FD1"/>
    <w:rsid w:val="003604A5"/>
    <w:rsid w:val="00360985"/>
    <w:rsid w:val="00360FBF"/>
    <w:rsid w:val="0036157F"/>
    <w:rsid w:val="003617F0"/>
    <w:rsid w:val="00361E47"/>
    <w:rsid w:val="00362A9F"/>
    <w:rsid w:val="003639D7"/>
    <w:rsid w:val="00363B19"/>
    <w:rsid w:val="00363B3E"/>
    <w:rsid w:val="00363CF0"/>
    <w:rsid w:val="00364006"/>
    <w:rsid w:val="00365064"/>
    <w:rsid w:val="003655CC"/>
    <w:rsid w:val="00365DD5"/>
    <w:rsid w:val="0036676C"/>
    <w:rsid w:val="00366C6E"/>
    <w:rsid w:val="00366CD9"/>
    <w:rsid w:val="003671FD"/>
    <w:rsid w:val="00370229"/>
    <w:rsid w:val="003707B9"/>
    <w:rsid w:val="0037080C"/>
    <w:rsid w:val="00370B53"/>
    <w:rsid w:val="00370FC7"/>
    <w:rsid w:val="00371198"/>
    <w:rsid w:val="0037129C"/>
    <w:rsid w:val="00371611"/>
    <w:rsid w:val="00371F35"/>
    <w:rsid w:val="003722B6"/>
    <w:rsid w:val="003731BA"/>
    <w:rsid w:val="00373C31"/>
    <w:rsid w:val="00373C5D"/>
    <w:rsid w:val="00374B46"/>
    <w:rsid w:val="00374C08"/>
    <w:rsid w:val="00375B9E"/>
    <w:rsid w:val="003760CC"/>
    <w:rsid w:val="00376D55"/>
    <w:rsid w:val="00377169"/>
    <w:rsid w:val="00380C9A"/>
    <w:rsid w:val="003817E6"/>
    <w:rsid w:val="003817E7"/>
    <w:rsid w:val="003818D7"/>
    <w:rsid w:val="00381924"/>
    <w:rsid w:val="0038196F"/>
    <w:rsid w:val="00381B39"/>
    <w:rsid w:val="00381E59"/>
    <w:rsid w:val="00381F50"/>
    <w:rsid w:val="003831D7"/>
    <w:rsid w:val="0038340B"/>
    <w:rsid w:val="003836D0"/>
    <w:rsid w:val="00383A21"/>
    <w:rsid w:val="00383D99"/>
    <w:rsid w:val="0038450B"/>
    <w:rsid w:val="0038588A"/>
    <w:rsid w:val="00385C95"/>
    <w:rsid w:val="003874C0"/>
    <w:rsid w:val="00387648"/>
    <w:rsid w:val="003878EF"/>
    <w:rsid w:val="00390FD8"/>
    <w:rsid w:val="00391296"/>
    <w:rsid w:val="00391457"/>
    <w:rsid w:val="003915BE"/>
    <w:rsid w:val="0039174D"/>
    <w:rsid w:val="00391CC2"/>
    <w:rsid w:val="00391F04"/>
    <w:rsid w:val="00392042"/>
    <w:rsid w:val="003920A8"/>
    <w:rsid w:val="00392350"/>
    <w:rsid w:val="00392426"/>
    <w:rsid w:val="00392C54"/>
    <w:rsid w:val="0039312D"/>
    <w:rsid w:val="00393214"/>
    <w:rsid w:val="00393608"/>
    <w:rsid w:val="00393DD3"/>
    <w:rsid w:val="00394587"/>
    <w:rsid w:val="003951BF"/>
    <w:rsid w:val="00396356"/>
    <w:rsid w:val="003968B1"/>
    <w:rsid w:val="00396ECE"/>
    <w:rsid w:val="003971BC"/>
    <w:rsid w:val="003A0273"/>
    <w:rsid w:val="003A02CA"/>
    <w:rsid w:val="003A05F8"/>
    <w:rsid w:val="003A0A5E"/>
    <w:rsid w:val="003A2482"/>
    <w:rsid w:val="003A2836"/>
    <w:rsid w:val="003A29B1"/>
    <w:rsid w:val="003A31A8"/>
    <w:rsid w:val="003A3E1F"/>
    <w:rsid w:val="003A4061"/>
    <w:rsid w:val="003A458E"/>
    <w:rsid w:val="003A459F"/>
    <w:rsid w:val="003A4832"/>
    <w:rsid w:val="003A48DD"/>
    <w:rsid w:val="003A4F48"/>
    <w:rsid w:val="003A4FDE"/>
    <w:rsid w:val="003A62A7"/>
    <w:rsid w:val="003A6503"/>
    <w:rsid w:val="003A6B98"/>
    <w:rsid w:val="003A6DBC"/>
    <w:rsid w:val="003A6DF3"/>
    <w:rsid w:val="003A734C"/>
    <w:rsid w:val="003A7B86"/>
    <w:rsid w:val="003B0311"/>
    <w:rsid w:val="003B0859"/>
    <w:rsid w:val="003B09EF"/>
    <w:rsid w:val="003B1067"/>
    <w:rsid w:val="003B12FA"/>
    <w:rsid w:val="003B130D"/>
    <w:rsid w:val="003B140C"/>
    <w:rsid w:val="003B1A26"/>
    <w:rsid w:val="003B2020"/>
    <w:rsid w:val="003B282F"/>
    <w:rsid w:val="003B2A8F"/>
    <w:rsid w:val="003B4272"/>
    <w:rsid w:val="003B47E2"/>
    <w:rsid w:val="003B4EF5"/>
    <w:rsid w:val="003B5337"/>
    <w:rsid w:val="003B5B53"/>
    <w:rsid w:val="003B5D4E"/>
    <w:rsid w:val="003B6822"/>
    <w:rsid w:val="003B6BB2"/>
    <w:rsid w:val="003B7711"/>
    <w:rsid w:val="003B77FB"/>
    <w:rsid w:val="003C0169"/>
    <w:rsid w:val="003C0E97"/>
    <w:rsid w:val="003C10D4"/>
    <w:rsid w:val="003C192A"/>
    <w:rsid w:val="003C19D1"/>
    <w:rsid w:val="003C1D2A"/>
    <w:rsid w:val="003C1E53"/>
    <w:rsid w:val="003C2E1F"/>
    <w:rsid w:val="003C2E48"/>
    <w:rsid w:val="003C2FF1"/>
    <w:rsid w:val="003C33CA"/>
    <w:rsid w:val="003C3452"/>
    <w:rsid w:val="003C4552"/>
    <w:rsid w:val="003C5329"/>
    <w:rsid w:val="003C5362"/>
    <w:rsid w:val="003C5D5A"/>
    <w:rsid w:val="003C68D6"/>
    <w:rsid w:val="003C6E44"/>
    <w:rsid w:val="003C6E6C"/>
    <w:rsid w:val="003C7707"/>
    <w:rsid w:val="003D029A"/>
    <w:rsid w:val="003D1396"/>
    <w:rsid w:val="003D144E"/>
    <w:rsid w:val="003D1874"/>
    <w:rsid w:val="003D1CBD"/>
    <w:rsid w:val="003D29A2"/>
    <w:rsid w:val="003D2CBE"/>
    <w:rsid w:val="003D2EC7"/>
    <w:rsid w:val="003D3103"/>
    <w:rsid w:val="003D3207"/>
    <w:rsid w:val="003D3A49"/>
    <w:rsid w:val="003D3B3A"/>
    <w:rsid w:val="003D4141"/>
    <w:rsid w:val="003D453B"/>
    <w:rsid w:val="003D487A"/>
    <w:rsid w:val="003D5E91"/>
    <w:rsid w:val="003D66CA"/>
    <w:rsid w:val="003D68A2"/>
    <w:rsid w:val="003D6932"/>
    <w:rsid w:val="003D6A98"/>
    <w:rsid w:val="003D6C45"/>
    <w:rsid w:val="003D6F5A"/>
    <w:rsid w:val="003D7E2E"/>
    <w:rsid w:val="003E00CE"/>
    <w:rsid w:val="003E0B81"/>
    <w:rsid w:val="003E0E7C"/>
    <w:rsid w:val="003E1624"/>
    <w:rsid w:val="003E1F12"/>
    <w:rsid w:val="003E2470"/>
    <w:rsid w:val="003E2762"/>
    <w:rsid w:val="003E2F4C"/>
    <w:rsid w:val="003E319A"/>
    <w:rsid w:val="003E3845"/>
    <w:rsid w:val="003E456B"/>
    <w:rsid w:val="003E47BD"/>
    <w:rsid w:val="003E4C06"/>
    <w:rsid w:val="003E6F47"/>
    <w:rsid w:val="003E76B7"/>
    <w:rsid w:val="003F0324"/>
    <w:rsid w:val="003F0FFA"/>
    <w:rsid w:val="003F1DD7"/>
    <w:rsid w:val="003F206C"/>
    <w:rsid w:val="003F2241"/>
    <w:rsid w:val="003F28D2"/>
    <w:rsid w:val="003F30FD"/>
    <w:rsid w:val="003F348C"/>
    <w:rsid w:val="003F37D3"/>
    <w:rsid w:val="003F4911"/>
    <w:rsid w:val="003F4BEC"/>
    <w:rsid w:val="003F50CE"/>
    <w:rsid w:val="003F5529"/>
    <w:rsid w:val="003F5C38"/>
    <w:rsid w:val="003F6962"/>
    <w:rsid w:val="003F722B"/>
    <w:rsid w:val="003F7337"/>
    <w:rsid w:val="003F7485"/>
    <w:rsid w:val="004001AA"/>
    <w:rsid w:val="004024AA"/>
    <w:rsid w:val="00402747"/>
    <w:rsid w:val="00402DD7"/>
    <w:rsid w:val="00402EBD"/>
    <w:rsid w:val="0040341E"/>
    <w:rsid w:val="00403779"/>
    <w:rsid w:val="00403C1D"/>
    <w:rsid w:val="00404527"/>
    <w:rsid w:val="00405709"/>
    <w:rsid w:val="00405AED"/>
    <w:rsid w:val="0040614F"/>
    <w:rsid w:val="00406A30"/>
    <w:rsid w:val="00406A5D"/>
    <w:rsid w:val="004076C9"/>
    <w:rsid w:val="00411172"/>
    <w:rsid w:val="00411D3B"/>
    <w:rsid w:val="004126E9"/>
    <w:rsid w:val="00413C5B"/>
    <w:rsid w:val="00413FB5"/>
    <w:rsid w:val="0041404B"/>
    <w:rsid w:val="00414108"/>
    <w:rsid w:val="004141B1"/>
    <w:rsid w:val="004147E5"/>
    <w:rsid w:val="00415178"/>
    <w:rsid w:val="00415F06"/>
    <w:rsid w:val="0041644C"/>
    <w:rsid w:val="00416877"/>
    <w:rsid w:val="00416DBA"/>
    <w:rsid w:val="0041784F"/>
    <w:rsid w:val="00417A97"/>
    <w:rsid w:val="00420082"/>
    <w:rsid w:val="00420D3B"/>
    <w:rsid w:val="00421177"/>
    <w:rsid w:val="004214F6"/>
    <w:rsid w:val="00421B00"/>
    <w:rsid w:val="004221C5"/>
    <w:rsid w:val="00422645"/>
    <w:rsid w:val="004226A7"/>
    <w:rsid w:val="00422C74"/>
    <w:rsid w:val="00423120"/>
    <w:rsid w:val="004239F5"/>
    <w:rsid w:val="004241FE"/>
    <w:rsid w:val="00424808"/>
    <w:rsid w:val="004249A7"/>
    <w:rsid w:val="00424E8F"/>
    <w:rsid w:val="00425511"/>
    <w:rsid w:val="004257F5"/>
    <w:rsid w:val="00425868"/>
    <w:rsid w:val="00426750"/>
    <w:rsid w:val="0042708A"/>
    <w:rsid w:val="00427453"/>
    <w:rsid w:val="00430442"/>
    <w:rsid w:val="0043086F"/>
    <w:rsid w:val="00430EB0"/>
    <w:rsid w:val="00431BF1"/>
    <w:rsid w:val="00432086"/>
    <w:rsid w:val="00433690"/>
    <w:rsid w:val="004337D4"/>
    <w:rsid w:val="004338C8"/>
    <w:rsid w:val="004342B1"/>
    <w:rsid w:val="004348AF"/>
    <w:rsid w:val="00434EB2"/>
    <w:rsid w:val="00434FC5"/>
    <w:rsid w:val="00435173"/>
    <w:rsid w:val="00435B1E"/>
    <w:rsid w:val="00436480"/>
    <w:rsid w:val="00436D45"/>
    <w:rsid w:val="0043768A"/>
    <w:rsid w:val="00437A8A"/>
    <w:rsid w:val="00437C34"/>
    <w:rsid w:val="00440AB6"/>
    <w:rsid w:val="00440D34"/>
    <w:rsid w:val="004415BD"/>
    <w:rsid w:val="00441B8A"/>
    <w:rsid w:val="00441CAB"/>
    <w:rsid w:val="00441DA7"/>
    <w:rsid w:val="00442919"/>
    <w:rsid w:val="00442953"/>
    <w:rsid w:val="00442D4D"/>
    <w:rsid w:val="0044310A"/>
    <w:rsid w:val="004436A3"/>
    <w:rsid w:val="00443994"/>
    <w:rsid w:val="00444B47"/>
    <w:rsid w:val="004459E2"/>
    <w:rsid w:val="00445FDD"/>
    <w:rsid w:val="004466CD"/>
    <w:rsid w:val="00446871"/>
    <w:rsid w:val="00446C53"/>
    <w:rsid w:val="00446D07"/>
    <w:rsid w:val="00446E85"/>
    <w:rsid w:val="004500F1"/>
    <w:rsid w:val="0045012D"/>
    <w:rsid w:val="00450638"/>
    <w:rsid w:val="00450C57"/>
    <w:rsid w:val="00451090"/>
    <w:rsid w:val="0045165F"/>
    <w:rsid w:val="00451717"/>
    <w:rsid w:val="00451B3F"/>
    <w:rsid w:val="00451E67"/>
    <w:rsid w:val="0045200B"/>
    <w:rsid w:val="00452A6A"/>
    <w:rsid w:val="00452AAE"/>
    <w:rsid w:val="00453BB4"/>
    <w:rsid w:val="00453E0E"/>
    <w:rsid w:val="004556D7"/>
    <w:rsid w:val="00456D27"/>
    <w:rsid w:val="00456DAE"/>
    <w:rsid w:val="00457107"/>
    <w:rsid w:val="004571C1"/>
    <w:rsid w:val="0045750B"/>
    <w:rsid w:val="00457A44"/>
    <w:rsid w:val="00457AEB"/>
    <w:rsid w:val="00457C04"/>
    <w:rsid w:val="00457EE5"/>
    <w:rsid w:val="00461C1D"/>
    <w:rsid w:val="0046325D"/>
    <w:rsid w:val="00463478"/>
    <w:rsid w:val="00463561"/>
    <w:rsid w:val="00463D7C"/>
    <w:rsid w:val="00463DDB"/>
    <w:rsid w:val="0046464B"/>
    <w:rsid w:val="0046519D"/>
    <w:rsid w:val="004651DA"/>
    <w:rsid w:val="004652E8"/>
    <w:rsid w:val="00465E4E"/>
    <w:rsid w:val="0046631E"/>
    <w:rsid w:val="00466387"/>
    <w:rsid w:val="00466F5C"/>
    <w:rsid w:val="00467941"/>
    <w:rsid w:val="00467946"/>
    <w:rsid w:val="00470886"/>
    <w:rsid w:val="004708E5"/>
    <w:rsid w:val="00470C2E"/>
    <w:rsid w:val="004716EF"/>
    <w:rsid w:val="00471F1F"/>
    <w:rsid w:val="00472301"/>
    <w:rsid w:val="00472FC3"/>
    <w:rsid w:val="00472FEE"/>
    <w:rsid w:val="004732E4"/>
    <w:rsid w:val="00473382"/>
    <w:rsid w:val="00473CF4"/>
    <w:rsid w:val="00474510"/>
    <w:rsid w:val="00474549"/>
    <w:rsid w:val="004749D9"/>
    <w:rsid w:val="00474DCC"/>
    <w:rsid w:val="00474F71"/>
    <w:rsid w:val="00475658"/>
    <w:rsid w:val="00475761"/>
    <w:rsid w:val="004759F1"/>
    <w:rsid w:val="004762C0"/>
    <w:rsid w:val="00476403"/>
    <w:rsid w:val="00477DC4"/>
    <w:rsid w:val="00477FB7"/>
    <w:rsid w:val="004802EE"/>
    <w:rsid w:val="00480598"/>
    <w:rsid w:val="0048071C"/>
    <w:rsid w:val="00481D7A"/>
    <w:rsid w:val="00481EE1"/>
    <w:rsid w:val="00482151"/>
    <w:rsid w:val="00482C6C"/>
    <w:rsid w:val="0048366E"/>
    <w:rsid w:val="004837E8"/>
    <w:rsid w:val="004841A5"/>
    <w:rsid w:val="00484234"/>
    <w:rsid w:val="00484BDA"/>
    <w:rsid w:val="00485A8E"/>
    <w:rsid w:val="00485C16"/>
    <w:rsid w:val="004869BE"/>
    <w:rsid w:val="00487D60"/>
    <w:rsid w:val="00487E0A"/>
    <w:rsid w:val="0049048A"/>
    <w:rsid w:val="00490801"/>
    <w:rsid w:val="00490B4D"/>
    <w:rsid w:val="00491072"/>
    <w:rsid w:val="00491103"/>
    <w:rsid w:val="0049160C"/>
    <w:rsid w:val="00491D25"/>
    <w:rsid w:val="00492C2E"/>
    <w:rsid w:val="00493366"/>
    <w:rsid w:val="004935E7"/>
    <w:rsid w:val="004936AA"/>
    <w:rsid w:val="004938D1"/>
    <w:rsid w:val="00493B31"/>
    <w:rsid w:val="00493B90"/>
    <w:rsid w:val="00493BDE"/>
    <w:rsid w:val="00494224"/>
    <w:rsid w:val="0049431A"/>
    <w:rsid w:val="004943A9"/>
    <w:rsid w:val="0049478A"/>
    <w:rsid w:val="00494860"/>
    <w:rsid w:val="004955BC"/>
    <w:rsid w:val="0049568B"/>
    <w:rsid w:val="0049633F"/>
    <w:rsid w:val="0049673B"/>
    <w:rsid w:val="0049790F"/>
    <w:rsid w:val="00497DDE"/>
    <w:rsid w:val="004A0144"/>
    <w:rsid w:val="004A0222"/>
    <w:rsid w:val="004A055E"/>
    <w:rsid w:val="004A0BAC"/>
    <w:rsid w:val="004A0ED3"/>
    <w:rsid w:val="004A12B0"/>
    <w:rsid w:val="004A20D6"/>
    <w:rsid w:val="004A29F4"/>
    <w:rsid w:val="004A32A1"/>
    <w:rsid w:val="004A3827"/>
    <w:rsid w:val="004A3843"/>
    <w:rsid w:val="004A3D31"/>
    <w:rsid w:val="004A425A"/>
    <w:rsid w:val="004A440E"/>
    <w:rsid w:val="004A46D5"/>
    <w:rsid w:val="004A4976"/>
    <w:rsid w:val="004A4DFF"/>
    <w:rsid w:val="004A53AF"/>
    <w:rsid w:val="004A56DF"/>
    <w:rsid w:val="004A5A9B"/>
    <w:rsid w:val="004A5E29"/>
    <w:rsid w:val="004A6D26"/>
    <w:rsid w:val="004A7F7D"/>
    <w:rsid w:val="004B003D"/>
    <w:rsid w:val="004B0F05"/>
    <w:rsid w:val="004B11BC"/>
    <w:rsid w:val="004B1B30"/>
    <w:rsid w:val="004B32D0"/>
    <w:rsid w:val="004B3541"/>
    <w:rsid w:val="004B36A3"/>
    <w:rsid w:val="004B37A3"/>
    <w:rsid w:val="004B437F"/>
    <w:rsid w:val="004B4A69"/>
    <w:rsid w:val="004B4D4A"/>
    <w:rsid w:val="004B5206"/>
    <w:rsid w:val="004B540D"/>
    <w:rsid w:val="004B5475"/>
    <w:rsid w:val="004B56CF"/>
    <w:rsid w:val="004B589D"/>
    <w:rsid w:val="004B5945"/>
    <w:rsid w:val="004B5C3F"/>
    <w:rsid w:val="004B5CF3"/>
    <w:rsid w:val="004B5D33"/>
    <w:rsid w:val="004B66D9"/>
    <w:rsid w:val="004B6F22"/>
    <w:rsid w:val="004B730D"/>
    <w:rsid w:val="004B798A"/>
    <w:rsid w:val="004B7FA9"/>
    <w:rsid w:val="004C1B3A"/>
    <w:rsid w:val="004C2104"/>
    <w:rsid w:val="004C2A43"/>
    <w:rsid w:val="004C3155"/>
    <w:rsid w:val="004C3BE4"/>
    <w:rsid w:val="004C4008"/>
    <w:rsid w:val="004C4718"/>
    <w:rsid w:val="004C4A28"/>
    <w:rsid w:val="004C4B7C"/>
    <w:rsid w:val="004C4F1C"/>
    <w:rsid w:val="004C56AD"/>
    <w:rsid w:val="004C570E"/>
    <w:rsid w:val="004C74B6"/>
    <w:rsid w:val="004C75F8"/>
    <w:rsid w:val="004C766B"/>
    <w:rsid w:val="004C7A14"/>
    <w:rsid w:val="004C7ED4"/>
    <w:rsid w:val="004C7FE6"/>
    <w:rsid w:val="004D0496"/>
    <w:rsid w:val="004D0573"/>
    <w:rsid w:val="004D1065"/>
    <w:rsid w:val="004D13DF"/>
    <w:rsid w:val="004D1CDB"/>
    <w:rsid w:val="004D2E64"/>
    <w:rsid w:val="004D48B7"/>
    <w:rsid w:val="004D48FB"/>
    <w:rsid w:val="004D4996"/>
    <w:rsid w:val="004D53E5"/>
    <w:rsid w:val="004D55BA"/>
    <w:rsid w:val="004D5BE6"/>
    <w:rsid w:val="004D6BE6"/>
    <w:rsid w:val="004D71FC"/>
    <w:rsid w:val="004D7951"/>
    <w:rsid w:val="004D7D05"/>
    <w:rsid w:val="004E0348"/>
    <w:rsid w:val="004E0CD6"/>
    <w:rsid w:val="004E1790"/>
    <w:rsid w:val="004E20AA"/>
    <w:rsid w:val="004E22E8"/>
    <w:rsid w:val="004E2411"/>
    <w:rsid w:val="004E2DF4"/>
    <w:rsid w:val="004E2E5A"/>
    <w:rsid w:val="004E30DB"/>
    <w:rsid w:val="004E36C0"/>
    <w:rsid w:val="004E36C4"/>
    <w:rsid w:val="004E42B3"/>
    <w:rsid w:val="004E54D1"/>
    <w:rsid w:val="004E578A"/>
    <w:rsid w:val="004E58E9"/>
    <w:rsid w:val="004E595D"/>
    <w:rsid w:val="004E5B49"/>
    <w:rsid w:val="004E5DD6"/>
    <w:rsid w:val="004E5FDE"/>
    <w:rsid w:val="004E787E"/>
    <w:rsid w:val="004F00C1"/>
    <w:rsid w:val="004F0805"/>
    <w:rsid w:val="004F0C0F"/>
    <w:rsid w:val="004F124A"/>
    <w:rsid w:val="004F16DF"/>
    <w:rsid w:val="004F27AA"/>
    <w:rsid w:val="004F2970"/>
    <w:rsid w:val="004F2A21"/>
    <w:rsid w:val="004F3124"/>
    <w:rsid w:val="004F31A3"/>
    <w:rsid w:val="004F3691"/>
    <w:rsid w:val="004F3A1E"/>
    <w:rsid w:val="004F4072"/>
    <w:rsid w:val="004F4204"/>
    <w:rsid w:val="004F5437"/>
    <w:rsid w:val="004F6121"/>
    <w:rsid w:val="004F623A"/>
    <w:rsid w:val="004F6879"/>
    <w:rsid w:val="004F7B14"/>
    <w:rsid w:val="00500804"/>
    <w:rsid w:val="005010B7"/>
    <w:rsid w:val="005019D3"/>
    <w:rsid w:val="005025C0"/>
    <w:rsid w:val="005030F0"/>
    <w:rsid w:val="00503186"/>
    <w:rsid w:val="00503C8E"/>
    <w:rsid w:val="00503FD1"/>
    <w:rsid w:val="00504C33"/>
    <w:rsid w:val="0050501A"/>
    <w:rsid w:val="00505848"/>
    <w:rsid w:val="005061FC"/>
    <w:rsid w:val="00506580"/>
    <w:rsid w:val="0050733A"/>
    <w:rsid w:val="00507A56"/>
    <w:rsid w:val="00507BDF"/>
    <w:rsid w:val="00507FB4"/>
    <w:rsid w:val="0051083E"/>
    <w:rsid w:val="005110F5"/>
    <w:rsid w:val="005111B2"/>
    <w:rsid w:val="005115F9"/>
    <w:rsid w:val="00511FEE"/>
    <w:rsid w:val="00512AFF"/>
    <w:rsid w:val="00514051"/>
    <w:rsid w:val="00514A4B"/>
    <w:rsid w:val="005153D8"/>
    <w:rsid w:val="00515545"/>
    <w:rsid w:val="00516891"/>
    <w:rsid w:val="00516E2A"/>
    <w:rsid w:val="00517198"/>
    <w:rsid w:val="0051719E"/>
    <w:rsid w:val="0051779C"/>
    <w:rsid w:val="00517D48"/>
    <w:rsid w:val="00520864"/>
    <w:rsid w:val="005214BB"/>
    <w:rsid w:val="005218ED"/>
    <w:rsid w:val="005229D9"/>
    <w:rsid w:val="005234E5"/>
    <w:rsid w:val="00523B2F"/>
    <w:rsid w:val="005242EE"/>
    <w:rsid w:val="005247EB"/>
    <w:rsid w:val="00525209"/>
    <w:rsid w:val="00525A61"/>
    <w:rsid w:val="005264D5"/>
    <w:rsid w:val="005267E8"/>
    <w:rsid w:val="00526A56"/>
    <w:rsid w:val="005276EF"/>
    <w:rsid w:val="00527DA4"/>
    <w:rsid w:val="00530745"/>
    <w:rsid w:val="00530B7D"/>
    <w:rsid w:val="00530CAC"/>
    <w:rsid w:val="00530D6B"/>
    <w:rsid w:val="005312DE"/>
    <w:rsid w:val="005318B8"/>
    <w:rsid w:val="00531F81"/>
    <w:rsid w:val="005323AF"/>
    <w:rsid w:val="00533096"/>
    <w:rsid w:val="00533608"/>
    <w:rsid w:val="00533A6C"/>
    <w:rsid w:val="00533E01"/>
    <w:rsid w:val="0053456A"/>
    <w:rsid w:val="005345DF"/>
    <w:rsid w:val="00535E11"/>
    <w:rsid w:val="00536135"/>
    <w:rsid w:val="00536782"/>
    <w:rsid w:val="00537441"/>
    <w:rsid w:val="005375C4"/>
    <w:rsid w:val="00537A4B"/>
    <w:rsid w:val="00540B04"/>
    <w:rsid w:val="00541B50"/>
    <w:rsid w:val="005426B0"/>
    <w:rsid w:val="00542F2D"/>
    <w:rsid w:val="005438CA"/>
    <w:rsid w:val="005449B5"/>
    <w:rsid w:val="00544B8C"/>
    <w:rsid w:val="00544CC2"/>
    <w:rsid w:val="005466E2"/>
    <w:rsid w:val="00546989"/>
    <w:rsid w:val="00546AA4"/>
    <w:rsid w:val="00546B25"/>
    <w:rsid w:val="00547801"/>
    <w:rsid w:val="00547BD7"/>
    <w:rsid w:val="00551BD0"/>
    <w:rsid w:val="00552518"/>
    <w:rsid w:val="005525B8"/>
    <w:rsid w:val="0055270B"/>
    <w:rsid w:val="005530F8"/>
    <w:rsid w:val="0055352C"/>
    <w:rsid w:val="005536BB"/>
    <w:rsid w:val="005547ED"/>
    <w:rsid w:val="0055499B"/>
    <w:rsid w:val="00554D29"/>
    <w:rsid w:val="0055507E"/>
    <w:rsid w:val="005554B8"/>
    <w:rsid w:val="0055574C"/>
    <w:rsid w:val="00556942"/>
    <w:rsid w:val="00556AA7"/>
    <w:rsid w:val="00556BCA"/>
    <w:rsid w:val="00557843"/>
    <w:rsid w:val="005579E2"/>
    <w:rsid w:val="00561288"/>
    <w:rsid w:val="005616E9"/>
    <w:rsid w:val="0056223C"/>
    <w:rsid w:val="0056288B"/>
    <w:rsid w:val="005628F4"/>
    <w:rsid w:val="00562AFB"/>
    <w:rsid w:val="00563408"/>
    <w:rsid w:val="00563523"/>
    <w:rsid w:val="00563AEC"/>
    <w:rsid w:val="00563AF0"/>
    <w:rsid w:val="00563F6B"/>
    <w:rsid w:val="00564DFA"/>
    <w:rsid w:val="00564ED7"/>
    <w:rsid w:val="005650B0"/>
    <w:rsid w:val="005650E5"/>
    <w:rsid w:val="00565504"/>
    <w:rsid w:val="005658F4"/>
    <w:rsid w:val="00565E4A"/>
    <w:rsid w:val="005668C7"/>
    <w:rsid w:val="00566AE5"/>
    <w:rsid w:val="00566CD0"/>
    <w:rsid w:val="0056716C"/>
    <w:rsid w:val="00567FF6"/>
    <w:rsid w:val="00570063"/>
    <w:rsid w:val="00570994"/>
    <w:rsid w:val="0057120F"/>
    <w:rsid w:val="00571497"/>
    <w:rsid w:val="0057228F"/>
    <w:rsid w:val="0057409C"/>
    <w:rsid w:val="00574184"/>
    <w:rsid w:val="0057473E"/>
    <w:rsid w:val="00574C90"/>
    <w:rsid w:val="00574FF6"/>
    <w:rsid w:val="00575786"/>
    <w:rsid w:val="00576E6E"/>
    <w:rsid w:val="005772CD"/>
    <w:rsid w:val="0057730D"/>
    <w:rsid w:val="00577912"/>
    <w:rsid w:val="00577B66"/>
    <w:rsid w:val="00577C69"/>
    <w:rsid w:val="00577F29"/>
    <w:rsid w:val="00580D50"/>
    <w:rsid w:val="00581B6D"/>
    <w:rsid w:val="005825B9"/>
    <w:rsid w:val="00582AE3"/>
    <w:rsid w:val="005836B8"/>
    <w:rsid w:val="00583ADC"/>
    <w:rsid w:val="0058490D"/>
    <w:rsid w:val="00584A3F"/>
    <w:rsid w:val="00584B99"/>
    <w:rsid w:val="00585A16"/>
    <w:rsid w:val="00587A7F"/>
    <w:rsid w:val="00587E36"/>
    <w:rsid w:val="005900C8"/>
    <w:rsid w:val="0059068F"/>
    <w:rsid w:val="00591143"/>
    <w:rsid w:val="00591218"/>
    <w:rsid w:val="00591244"/>
    <w:rsid w:val="0059138C"/>
    <w:rsid w:val="00591E77"/>
    <w:rsid w:val="0059240C"/>
    <w:rsid w:val="005926EF"/>
    <w:rsid w:val="00592A16"/>
    <w:rsid w:val="00593306"/>
    <w:rsid w:val="0059485B"/>
    <w:rsid w:val="00594892"/>
    <w:rsid w:val="00594B70"/>
    <w:rsid w:val="005957D5"/>
    <w:rsid w:val="00595EE8"/>
    <w:rsid w:val="00596656"/>
    <w:rsid w:val="00596B7A"/>
    <w:rsid w:val="005970B1"/>
    <w:rsid w:val="00597B63"/>
    <w:rsid w:val="00597F3F"/>
    <w:rsid w:val="005A0084"/>
    <w:rsid w:val="005A131A"/>
    <w:rsid w:val="005A1382"/>
    <w:rsid w:val="005A149E"/>
    <w:rsid w:val="005A19B5"/>
    <w:rsid w:val="005A27BA"/>
    <w:rsid w:val="005A2D9A"/>
    <w:rsid w:val="005A2FF1"/>
    <w:rsid w:val="005A32A9"/>
    <w:rsid w:val="005A388A"/>
    <w:rsid w:val="005A4569"/>
    <w:rsid w:val="005A4D25"/>
    <w:rsid w:val="005A53EE"/>
    <w:rsid w:val="005A545B"/>
    <w:rsid w:val="005A5485"/>
    <w:rsid w:val="005A58C5"/>
    <w:rsid w:val="005A636A"/>
    <w:rsid w:val="005A6FEB"/>
    <w:rsid w:val="005A7582"/>
    <w:rsid w:val="005B08D0"/>
    <w:rsid w:val="005B09EC"/>
    <w:rsid w:val="005B12EB"/>
    <w:rsid w:val="005B15D1"/>
    <w:rsid w:val="005B36DC"/>
    <w:rsid w:val="005B445B"/>
    <w:rsid w:val="005B46AE"/>
    <w:rsid w:val="005B46CB"/>
    <w:rsid w:val="005B4A92"/>
    <w:rsid w:val="005B4D9F"/>
    <w:rsid w:val="005B56EE"/>
    <w:rsid w:val="005B5D33"/>
    <w:rsid w:val="005B6B70"/>
    <w:rsid w:val="005B7392"/>
    <w:rsid w:val="005C1176"/>
    <w:rsid w:val="005C2BCA"/>
    <w:rsid w:val="005C2BD0"/>
    <w:rsid w:val="005C2EA0"/>
    <w:rsid w:val="005C334B"/>
    <w:rsid w:val="005C33D6"/>
    <w:rsid w:val="005C421E"/>
    <w:rsid w:val="005C5504"/>
    <w:rsid w:val="005C56BB"/>
    <w:rsid w:val="005C59E0"/>
    <w:rsid w:val="005C5DC0"/>
    <w:rsid w:val="005C6480"/>
    <w:rsid w:val="005C6A4C"/>
    <w:rsid w:val="005C6D4C"/>
    <w:rsid w:val="005C7E82"/>
    <w:rsid w:val="005D010B"/>
    <w:rsid w:val="005D04BE"/>
    <w:rsid w:val="005D066B"/>
    <w:rsid w:val="005D0B0A"/>
    <w:rsid w:val="005D23EC"/>
    <w:rsid w:val="005D28B4"/>
    <w:rsid w:val="005D2DEE"/>
    <w:rsid w:val="005D303D"/>
    <w:rsid w:val="005D3518"/>
    <w:rsid w:val="005D6099"/>
    <w:rsid w:val="005D6597"/>
    <w:rsid w:val="005D6D3D"/>
    <w:rsid w:val="005D6F78"/>
    <w:rsid w:val="005D747A"/>
    <w:rsid w:val="005D7489"/>
    <w:rsid w:val="005D7788"/>
    <w:rsid w:val="005E05B2"/>
    <w:rsid w:val="005E0F0B"/>
    <w:rsid w:val="005E25F4"/>
    <w:rsid w:val="005E2704"/>
    <w:rsid w:val="005E43BE"/>
    <w:rsid w:val="005E4BCE"/>
    <w:rsid w:val="005E4C42"/>
    <w:rsid w:val="005E560B"/>
    <w:rsid w:val="005E5959"/>
    <w:rsid w:val="005E5968"/>
    <w:rsid w:val="005E5A16"/>
    <w:rsid w:val="005E5F72"/>
    <w:rsid w:val="005E6271"/>
    <w:rsid w:val="005E74DE"/>
    <w:rsid w:val="005E79D7"/>
    <w:rsid w:val="005E7C70"/>
    <w:rsid w:val="005E7DC9"/>
    <w:rsid w:val="005F00D1"/>
    <w:rsid w:val="005F01D3"/>
    <w:rsid w:val="005F093F"/>
    <w:rsid w:val="005F1548"/>
    <w:rsid w:val="005F19ED"/>
    <w:rsid w:val="005F1BE2"/>
    <w:rsid w:val="005F20BC"/>
    <w:rsid w:val="005F2D7E"/>
    <w:rsid w:val="005F36D9"/>
    <w:rsid w:val="005F4050"/>
    <w:rsid w:val="005F4546"/>
    <w:rsid w:val="005F463F"/>
    <w:rsid w:val="005F4DA6"/>
    <w:rsid w:val="005F56B0"/>
    <w:rsid w:val="005F6951"/>
    <w:rsid w:val="005F716F"/>
    <w:rsid w:val="005F7240"/>
    <w:rsid w:val="005F7455"/>
    <w:rsid w:val="005F7CEF"/>
    <w:rsid w:val="00600102"/>
    <w:rsid w:val="00600BDD"/>
    <w:rsid w:val="0060106C"/>
    <w:rsid w:val="006011F4"/>
    <w:rsid w:val="00601DB8"/>
    <w:rsid w:val="00601F7C"/>
    <w:rsid w:val="00602AA7"/>
    <w:rsid w:val="006033A9"/>
    <w:rsid w:val="00603C28"/>
    <w:rsid w:val="00604268"/>
    <w:rsid w:val="00604488"/>
    <w:rsid w:val="00604823"/>
    <w:rsid w:val="00604A72"/>
    <w:rsid w:val="00604AEC"/>
    <w:rsid w:val="00605381"/>
    <w:rsid w:val="00606597"/>
    <w:rsid w:val="00606778"/>
    <w:rsid w:val="00606BB0"/>
    <w:rsid w:val="00606C95"/>
    <w:rsid w:val="00607CEE"/>
    <w:rsid w:val="00610B19"/>
    <w:rsid w:val="00610B75"/>
    <w:rsid w:val="00611F01"/>
    <w:rsid w:val="00612250"/>
    <w:rsid w:val="006129A8"/>
    <w:rsid w:val="00612C22"/>
    <w:rsid w:val="00612D17"/>
    <w:rsid w:val="00612EF5"/>
    <w:rsid w:val="00613292"/>
    <w:rsid w:val="006135E1"/>
    <w:rsid w:val="00613D21"/>
    <w:rsid w:val="00613DEA"/>
    <w:rsid w:val="00613EF1"/>
    <w:rsid w:val="00614028"/>
    <w:rsid w:val="0061420A"/>
    <w:rsid w:val="006146FE"/>
    <w:rsid w:val="00614A4C"/>
    <w:rsid w:val="00615D90"/>
    <w:rsid w:val="00616BB6"/>
    <w:rsid w:val="00617301"/>
    <w:rsid w:val="00617519"/>
    <w:rsid w:val="00617991"/>
    <w:rsid w:val="00620864"/>
    <w:rsid w:val="00620B5F"/>
    <w:rsid w:val="00621692"/>
    <w:rsid w:val="00621981"/>
    <w:rsid w:val="00621AB2"/>
    <w:rsid w:val="00621C1B"/>
    <w:rsid w:val="006225B8"/>
    <w:rsid w:val="0062298F"/>
    <w:rsid w:val="00622BDF"/>
    <w:rsid w:val="00623091"/>
    <w:rsid w:val="0062362E"/>
    <w:rsid w:val="00623B89"/>
    <w:rsid w:val="006248F5"/>
    <w:rsid w:val="0062519C"/>
    <w:rsid w:val="00625676"/>
    <w:rsid w:val="00625A5B"/>
    <w:rsid w:val="00625A70"/>
    <w:rsid w:val="00625F48"/>
    <w:rsid w:val="006260A9"/>
    <w:rsid w:val="006261F8"/>
    <w:rsid w:val="00626497"/>
    <w:rsid w:val="006267E8"/>
    <w:rsid w:val="00630031"/>
    <w:rsid w:val="00630466"/>
    <w:rsid w:val="006307C2"/>
    <w:rsid w:val="006307F5"/>
    <w:rsid w:val="00630814"/>
    <w:rsid w:val="006319A0"/>
    <w:rsid w:val="00631B5A"/>
    <w:rsid w:val="00631CAF"/>
    <w:rsid w:val="00631F4D"/>
    <w:rsid w:val="00632DA7"/>
    <w:rsid w:val="00634749"/>
    <w:rsid w:val="00634903"/>
    <w:rsid w:val="00634A02"/>
    <w:rsid w:val="00634AFB"/>
    <w:rsid w:val="006351CC"/>
    <w:rsid w:val="00635421"/>
    <w:rsid w:val="0063624D"/>
    <w:rsid w:val="006373CC"/>
    <w:rsid w:val="00637D23"/>
    <w:rsid w:val="00640236"/>
    <w:rsid w:val="0064094E"/>
    <w:rsid w:val="00640EF1"/>
    <w:rsid w:val="006411A4"/>
    <w:rsid w:val="0064230B"/>
    <w:rsid w:val="0064252B"/>
    <w:rsid w:val="006425ED"/>
    <w:rsid w:val="006428CC"/>
    <w:rsid w:val="006428E7"/>
    <w:rsid w:val="00642CDC"/>
    <w:rsid w:val="0064314B"/>
    <w:rsid w:val="00643470"/>
    <w:rsid w:val="00643C88"/>
    <w:rsid w:val="00643FDB"/>
    <w:rsid w:val="00644128"/>
    <w:rsid w:val="00644959"/>
    <w:rsid w:val="006449C0"/>
    <w:rsid w:val="00644BD6"/>
    <w:rsid w:val="00644D3D"/>
    <w:rsid w:val="00644E6F"/>
    <w:rsid w:val="00645423"/>
    <w:rsid w:val="00647D55"/>
    <w:rsid w:val="00647E1A"/>
    <w:rsid w:val="006528E6"/>
    <w:rsid w:val="00652DFA"/>
    <w:rsid w:val="006534BB"/>
    <w:rsid w:val="0065388F"/>
    <w:rsid w:val="00653CCA"/>
    <w:rsid w:val="00653E30"/>
    <w:rsid w:val="006543DB"/>
    <w:rsid w:val="00654646"/>
    <w:rsid w:val="006548AB"/>
    <w:rsid w:val="00654DC1"/>
    <w:rsid w:val="00654EC4"/>
    <w:rsid w:val="00655522"/>
    <w:rsid w:val="00655827"/>
    <w:rsid w:val="00655BCD"/>
    <w:rsid w:val="00655CC6"/>
    <w:rsid w:val="006568F4"/>
    <w:rsid w:val="00656A1B"/>
    <w:rsid w:val="00656B55"/>
    <w:rsid w:val="0065744C"/>
    <w:rsid w:val="0066108F"/>
    <w:rsid w:val="006626A5"/>
    <w:rsid w:val="00662E09"/>
    <w:rsid w:val="0066300B"/>
    <w:rsid w:val="00663F81"/>
    <w:rsid w:val="00664109"/>
    <w:rsid w:val="006646C2"/>
    <w:rsid w:val="006651D8"/>
    <w:rsid w:val="006657D4"/>
    <w:rsid w:val="00666D1D"/>
    <w:rsid w:val="00666DCD"/>
    <w:rsid w:val="00667168"/>
    <w:rsid w:val="0066758E"/>
    <w:rsid w:val="00667D3C"/>
    <w:rsid w:val="00667D7B"/>
    <w:rsid w:val="006700BD"/>
    <w:rsid w:val="00670271"/>
    <w:rsid w:val="00670565"/>
    <w:rsid w:val="006723F4"/>
    <w:rsid w:val="006723F7"/>
    <w:rsid w:val="00672901"/>
    <w:rsid w:val="00672A3F"/>
    <w:rsid w:val="00672C20"/>
    <w:rsid w:val="0067339D"/>
    <w:rsid w:val="0067435B"/>
    <w:rsid w:val="006745F3"/>
    <w:rsid w:val="00674704"/>
    <w:rsid w:val="00674C76"/>
    <w:rsid w:val="00674D28"/>
    <w:rsid w:val="00675770"/>
    <w:rsid w:val="00675984"/>
    <w:rsid w:val="00675E33"/>
    <w:rsid w:val="00675F9B"/>
    <w:rsid w:val="006762E8"/>
    <w:rsid w:val="006765E0"/>
    <w:rsid w:val="00676BF4"/>
    <w:rsid w:val="00677469"/>
    <w:rsid w:val="006801E3"/>
    <w:rsid w:val="006802C3"/>
    <w:rsid w:val="00681C32"/>
    <w:rsid w:val="006825E0"/>
    <w:rsid w:val="006839E5"/>
    <w:rsid w:val="00683D79"/>
    <w:rsid w:val="006847F8"/>
    <w:rsid w:val="00685105"/>
    <w:rsid w:val="00685C5C"/>
    <w:rsid w:val="00685F36"/>
    <w:rsid w:val="00686064"/>
    <w:rsid w:val="00686174"/>
    <w:rsid w:val="00686E6E"/>
    <w:rsid w:val="00687768"/>
    <w:rsid w:val="0069070D"/>
    <w:rsid w:val="00691C8C"/>
    <w:rsid w:val="006921C9"/>
    <w:rsid w:val="006922FC"/>
    <w:rsid w:val="00692A25"/>
    <w:rsid w:val="006930DF"/>
    <w:rsid w:val="00693DCE"/>
    <w:rsid w:val="0069470F"/>
    <w:rsid w:val="00695A1E"/>
    <w:rsid w:val="00696B5C"/>
    <w:rsid w:val="00696B6C"/>
    <w:rsid w:val="00697423"/>
    <w:rsid w:val="006A026E"/>
    <w:rsid w:val="006A09C5"/>
    <w:rsid w:val="006A0D8B"/>
    <w:rsid w:val="006A0ED9"/>
    <w:rsid w:val="006A1018"/>
    <w:rsid w:val="006A191E"/>
    <w:rsid w:val="006A1FCE"/>
    <w:rsid w:val="006A26BF"/>
    <w:rsid w:val="006A2A25"/>
    <w:rsid w:val="006A37B2"/>
    <w:rsid w:val="006A3930"/>
    <w:rsid w:val="006A3A8F"/>
    <w:rsid w:val="006A3F94"/>
    <w:rsid w:val="006A4ECB"/>
    <w:rsid w:val="006A5C8C"/>
    <w:rsid w:val="006A6575"/>
    <w:rsid w:val="006A6B86"/>
    <w:rsid w:val="006A6C3D"/>
    <w:rsid w:val="006A728F"/>
    <w:rsid w:val="006A7ABB"/>
    <w:rsid w:val="006B0674"/>
    <w:rsid w:val="006B086D"/>
    <w:rsid w:val="006B0BD6"/>
    <w:rsid w:val="006B1ED2"/>
    <w:rsid w:val="006B2A3F"/>
    <w:rsid w:val="006B2D8B"/>
    <w:rsid w:val="006B2DBE"/>
    <w:rsid w:val="006B3244"/>
    <w:rsid w:val="006B32F7"/>
    <w:rsid w:val="006B34D1"/>
    <w:rsid w:val="006B37CC"/>
    <w:rsid w:val="006B397C"/>
    <w:rsid w:val="006B3F86"/>
    <w:rsid w:val="006B48BE"/>
    <w:rsid w:val="006B4D26"/>
    <w:rsid w:val="006B4D5D"/>
    <w:rsid w:val="006B4E4C"/>
    <w:rsid w:val="006B50BC"/>
    <w:rsid w:val="006B583C"/>
    <w:rsid w:val="006B6062"/>
    <w:rsid w:val="006B6314"/>
    <w:rsid w:val="006B6458"/>
    <w:rsid w:val="006B6CD9"/>
    <w:rsid w:val="006B7606"/>
    <w:rsid w:val="006B7B51"/>
    <w:rsid w:val="006C0060"/>
    <w:rsid w:val="006C0CB9"/>
    <w:rsid w:val="006C159B"/>
    <w:rsid w:val="006C1A00"/>
    <w:rsid w:val="006C2B82"/>
    <w:rsid w:val="006C2BCE"/>
    <w:rsid w:val="006C3E86"/>
    <w:rsid w:val="006C5389"/>
    <w:rsid w:val="006C633C"/>
    <w:rsid w:val="006C6E10"/>
    <w:rsid w:val="006C7018"/>
    <w:rsid w:val="006C74AA"/>
    <w:rsid w:val="006C75D3"/>
    <w:rsid w:val="006C775E"/>
    <w:rsid w:val="006C77D9"/>
    <w:rsid w:val="006C7BB4"/>
    <w:rsid w:val="006D08F2"/>
    <w:rsid w:val="006D0BBE"/>
    <w:rsid w:val="006D173E"/>
    <w:rsid w:val="006D1C4F"/>
    <w:rsid w:val="006D20D2"/>
    <w:rsid w:val="006D255E"/>
    <w:rsid w:val="006D26B9"/>
    <w:rsid w:val="006D33F8"/>
    <w:rsid w:val="006D3529"/>
    <w:rsid w:val="006D437A"/>
    <w:rsid w:val="006D4612"/>
    <w:rsid w:val="006D4A8A"/>
    <w:rsid w:val="006D4F7A"/>
    <w:rsid w:val="006D6C2D"/>
    <w:rsid w:val="006D6FF9"/>
    <w:rsid w:val="006D780C"/>
    <w:rsid w:val="006E0A3A"/>
    <w:rsid w:val="006E1085"/>
    <w:rsid w:val="006E1307"/>
    <w:rsid w:val="006E1D5E"/>
    <w:rsid w:val="006E226F"/>
    <w:rsid w:val="006E2461"/>
    <w:rsid w:val="006E2466"/>
    <w:rsid w:val="006E34F8"/>
    <w:rsid w:val="006E369B"/>
    <w:rsid w:val="006E4646"/>
    <w:rsid w:val="006E504D"/>
    <w:rsid w:val="006E5098"/>
    <w:rsid w:val="006E5198"/>
    <w:rsid w:val="006E52CE"/>
    <w:rsid w:val="006E6284"/>
    <w:rsid w:val="006E65E2"/>
    <w:rsid w:val="006E6925"/>
    <w:rsid w:val="006E6D2A"/>
    <w:rsid w:val="006E7473"/>
    <w:rsid w:val="006E7574"/>
    <w:rsid w:val="006E7DFC"/>
    <w:rsid w:val="006F1B23"/>
    <w:rsid w:val="006F1D3B"/>
    <w:rsid w:val="006F26C7"/>
    <w:rsid w:val="006F2750"/>
    <w:rsid w:val="006F2B87"/>
    <w:rsid w:val="006F493B"/>
    <w:rsid w:val="006F57DF"/>
    <w:rsid w:val="006F60D6"/>
    <w:rsid w:val="006F761D"/>
    <w:rsid w:val="0070001C"/>
    <w:rsid w:val="0070035E"/>
    <w:rsid w:val="007008D7"/>
    <w:rsid w:val="00700EAC"/>
    <w:rsid w:val="00701175"/>
    <w:rsid w:val="007011BB"/>
    <w:rsid w:val="0070137A"/>
    <w:rsid w:val="00701400"/>
    <w:rsid w:val="00701440"/>
    <w:rsid w:val="00701960"/>
    <w:rsid w:val="00701AC3"/>
    <w:rsid w:val="00701CCC"/>
    <w:rsid w:val="00701F40"/>
    <w:rsid w:val="00702858"/>
    <w:rsid w:val="00702E77"/>
    <w:rsid w:val="0070326A"/>
    <w:rsid w:val="00703BAA"/>
    <w:rsid w:val="00706733"/>
    <w:rsid w:val="00711160"/>
    <w:rsid w:val="00711979"/>
    <w:rsid w:val="00711B2E"/>
    <w:rsid w:val="00711D2D"/>
    <w:rsid w:val="00711DB4"/>
    <w:rsid w:val="00712F04"/>
    <w:rsid w:val="00713F6D"/>
    <w:rsid w:val="00714637"/>
    <w:rsid w:val="00714B4D"/>
    <w:rsid w:val="00714BF6"/>
    <w:rsid w:val="00715440"/>
    <w:rsid w:val="00715760"/>
    <w:rsid w:val="00715E65"/>
    <w:rsid w:val="00716D3F"/>
    <w:rsid w:val="0071700D"/>
    <w:rsid w:val="00717232"/>
    <w:rsid w:val="007176AC"/>
    <w:rsid w:val="00717871"/>
    <w:rsid w:val="00717A11"/>
    <w:rsid w:val="00717CE9"/>
    <w:rsid w:val="00717EAB"/>
    <w:rsid w:val="00720420"/>
    <w:rsid w:val="00720EA2"/>
    <w:rsid w:val="00721477"/>
    <w:rsid w:val="00721AC0"/>
    <w:rsid w:val="00721BAF"/>
    <w:rsid w:val="00721C56"/>
    <w:rsid w:val="00721CF2"/>
    <w:rsid w:val="00722950"/>
    <w:rsid w:val="00722C1B"/>
    <w:rsid w:val="00722C6E"/>
    <w:rsid w:val="007239E9"/>
    <w:rsid w:val="00723ED7"/>
    <w:rsid w:val="00724E63"/>
    <w:rsid w:val="0072508B"/>
    <w:rsid w:val="007251A7"/>
    <w:rsid w:val="00725326"/>
    <w:rsid w:val="00725BF0"/>
    <w:rsid w:val="00725E4B"/>
    <w:rsid w:val="00725FAA"/>
    <w:rsid w:val="00726580"/>
    <w:rsid w:val="0072669B"/>
    <w:rsid w:val="00726A45"/>
    <w:rsid w:val="00726CB4"/>
    <w:rsid w:val="00727600"/>
    <w:rsid w:val="00727AD6"/>
    <w:rsid w:val="00727EFC"/>
    <w:rsid w:val="00730D20"/>
    <w:rsid w:val="00730ED1"/>
    <w:rsid w:val="007312FB"/>
    <w:rsid w:val="0073172E"/>
    <w:rsid w:val="00731976"/>
    <w:rsid w:val="00732065"/>
    <w:rsid w:val="00732740"/>
    <w:rsid w:val="00732EC7"/>
    <w:rsid w:val="00732F48"/>
    <w:rsid w:val="00733E68"/>
    <w:rsid w:val="007342D2"/>
    <w:rsid w:val="00735231"/>
    <w:rsid w:val="00735313"/>
    <w:rsid w:val="0073613D"/>
    <w:rsid w:val="00736754"/>
    <w:rsid w:val="0073682F"/>
    <w:rsid w:val="00736CF0"/>
    <w:rsid w:val="0073717B"/>
    <w:rsid w:val="0073744C"/>
    <w:rsid w:val="00737E7C"/>
    <w:rsid w:val="00740238"/>
    <w:rsid w:val="00740637"/>
    <w:rsid w:val="00740639"/>
    <w:rsid w:val="007409E7"/>
    <w:rsid w:val="00740B11"/>
    <w:rsid w:val="00740EEC"/>
    <w:rsid w:val="0074113A"/>
    <w:rsid w:val="007412B8"/>
    <w:rsid w:val="0074134C"/>
    <w:rsid w:val="00741900"/>
    <w:rsid w:val="007421FB"/>
    <w:rsid w:val="007423B5"/>
    <w:rsid w:val="007424E2"/>
    <w:rsid w:val="0074265B"/>
    <w:rsid w:val="00742A16"/>
    <w:rsid w:val="007430FA"/>
    <w:rsid w:val="0074389F"/>
    <w:rsid w:val="00743A83"/>
    <w:rsid w:val="00744F3B"/>
    <w:rsid w:val="00744FA6"/>
    <w:rsid w:val="00745BC4"/>
    <w:rsid w:val="0074652C"/>
    <w:rsid w:val="00747A7B"/>
    <w:rsid w:val="00747BEE"/>
    <w:rsid w:val="00747FCE"/>
    <w:rsid w:val="00750BE5"/>
    <w:rsid w:val="007510C0"/>
    <w:rsid w:val="00751540"/>
    <w:rsid w:val="00751A01"/>
    <w:rsid w:val="00751B8A"/>
    <w:rsid w:val="00751EB0"/>
    <w:rsid w:val="007526A7"/>
    <w:rsid w:val="00752B5C"/>
    <w:rsid w:val="007534E9"/>
    <w:rsid w:val="0075352D"/>
    <w:rsid w:val="007536AB"/>
    <w:rsid w:val="00753C85"/>
    <w:rsid w:val="0075455C"/>
    <w:rsid w:val="007551FF"/>
    <w:rsid w:val="007558F4"/>
    <w:rsid w:val="00755BA6"/>
    <w:rsid w:val="00755C49"/>
    <w:rsid w:val="00755FC5"/>
    <w:rsid w:val="00756039"/>
    <w:rsid w:val="007560FE"/>
    <w:rsid w:val="007566A8"/>
    <w:rsid w:val="00756AA4"/>
    <w:rsid w:val="00756BED"/>
    <w:rsid w:val="00756D18"/>
    <w:rsid w:val="007571C3"/>
    <w:rsid w:val="007572CF"/>
    <w:rsid w:val="00757E19"/>
    <w:rsid w:val="0076071F"/>
    <w:rsid w:val="007607EF"/>
    <w:rsid w:val="007613A3"/>
    <w:rsid w:val="00763C1A"/>
    <w:rsid w:val="00763E5D"/>
    <w:rsid w:val="00764DEF"/>
    <w:rsid w:val="00765330"/>
    <w:rsid w:val="00765605"/>
    <w:rsid w:val="00766DB2"/>
    <w:rsid w:val="00766E45"/>
    <w:rsid w:val="00766EF4"/>
    <w:rsid w:val="0076711C"/>
    <w:rsid w:val="00767F3A"/>
    <w:rsid w:val="00770B6C"/>
    <w:rsid w:val="00770C2A"/>
    <w:rsid w:val="0077123F"/>
    <w:rsid w:val="00771475"/>
    <w:rsid w:val="00771A1B"/>
    <w:rsid w:val="00771BED"/>
    <w:rsid w:val="0077256C"/>
    <w:rsid w:val="00772584"/>
    <w:rsid w:val="00772F03"/>
    <w:rsid w:val="00773B33"/>
    <w:rsid w:val="00773D29"/>
    <w:rsid w:val="00775027"/>
    <w:rsid w:val="007751FD"/>
    <w:rsid w:val="00776BF6"/>
    <w:rsid w:val="00776FAA"/>
    <w:rsid w:val="0078028F"/>
    <w:rsid w:val="007808C5"/>
    <w:rsid w:val="00780B55"/>
    <w:rsid w:val="00781FFF"/>
    <w:rsid w:val="007835B6"/>
    <w:rsid w:val="007839D2"/>
    <w:rsid w:val="00785492"/>
    <w:rsid w:val="00785D9F"/>
    <w:rsid w:val="00785FDD"/>
    <w:rsid w:val="00786706"/>
    <w:rsid w:val="007867A7"/>
    <w:rsid w:val="00786A51"/>
    <w:rsid w:val="00787309"/>
    <w:rsid w:val="007878DD"/>
    <w:rsid w:val="00787DC4"/>
    <w:rsid w:val="00790AD9"/>
    <w:rsid w:val="00790D9E"/>
    <w:rsid w:val="00792161"/>
    <w:rsid w:val="007926B1"/>
    <w:rsid w:val="00792FDB"/>
    <w:rsid w:val="0079305E"/>
    <w:rsid w:val="007938AD"/>
    <w:rsid w:val="00793FA7"/>
    <w:rsid w:val="00794253"/>
    <w:rsid w:val="00794F3C"/>
    <w:rsid w:val="00795887"/>
    <w:rsid w:val="007959D2"/>
    <w:rsid w:val="00796B07"/>
    <w:rsid w:val="007A003A"/>
    <w:rsid w:val="007A0458"/>
    <w:rsid w:val="007A05F6"/>
    <w:rsid w:val="007A0705"/>
    <w:rsid w:val="007A1DF8"/>
    <w:rsid w:val="007A20BF"/>
    <w:rsid w:val="007A2418"/>
    <w:rsid w:val="007A2DFB"/>
    <w:rsid w:val="007A3D29"/>
    <w:rsid w:val="007A4377"/>
    <w:rsid w:val="007A48BE"/>
    <w:rsid w:val="007A48C7"/>
    <w:rsid w:val="007A4D48"/>
    <w:rsid w:val="007A4FA2"/>
    <w:rsid w:val="007A5BDA"/>
    <w:rsid w:val="007A5C3D"/>
    <w:rsid w:val="007A5D52"/>
    <w:rsid w:val="007A6581"/>
    <w:rsid w:val="007A6845"/>
    <w:rsid w:val="007A774D"/>
    <w:rsid w:val="007A787C"/>
    <w:rsid w:val="007A7ECD"/>
    <w:rsid w:val="007B1223"/>
    <w:rsid w:val="007B2AC2"/>
    <w:rsid w:val="007B2FFF"/>
    <w:rsid w:val="007B301A"/>
    <w:rsid w:val="007B3B46"/>
    <w:rsid w:val="007B3E01"/>
    <w:rsid w:val="007B450E"/>
    <w:rsid w:val="007B45F0"/>
    <w:rsid w:val="007B4AF6"/>
    <w:rsid w:val="007B4F36"/>
    <w:rsid w:val="007B5131"/>
    <w:rsid w:val="007B518F"/>
    <w:rsid w:val="007B5307"/>
    <w:rsid w:val="007B5715"/>
    <w:rsid w:val="007B5996"/>
    <w:rsid w:val="007B683D"/>
    <w:rsid w:val="007B6ADF"/>
    <w:rsid w:val="007B6AE2"/>
    <w:rsid w:val="007B7148"/>
    <w:rsid w:val="007B7658"/>
    <w:rsid w:val="007B7906"/>
    <w:rsid w:val="007B7D0D"/>
    <w:rsid w:val="007C039D"/>
    <w:rsid w:val="007C06CD"/>
    <w:rsid w:val="007C0DF9"/>
    <w:rsid w:val="007C1A37"/>
    <w:rsid w:val="007C1B0F"/>
    <w:rsid w:val="007C202C"/>
    <w:rsid w:val="007C28CF"/>
    <w:rsid w:val="007C4569"/>
    <w:rsid w:val="007C4A39"/>
    <w:rsid w:val="007C6116"/>
    <w:rsid w:val="007C635A"/>
    <w:rsid w:val="007C725F"/>
    <w:rsid w:val="007C7537"/>
    <w:rsid w:val="007C7BAC"/>
    <w:rsid w:val="007C7C76"/>
    <w:rsid w:val="007C7DEC"/>
    <w:rsid w:val="007C7EF8"/>
    <w:rsid w:val="007C7F61"/>
    <w:rsid w:val="007D15D5"/>
    <w:rsid w:val="007D1614"/>
    <w:rsid w:val="007D22DA"/>
    <w:rsid w:val="007D22EC"/>
    <w:rsid w:val="007D2DD1"/>
    <w:rsid w:val="007D3506"/>
    <w:rsid w:val="007D3B58"/>
    <w:rsid w:val="007D488E"/>
    <w:rsid w:val="007D5475"/>
    <w:rsid w:val="007D57D9"/>
    <w:rsid w:val="007D5852"/>
    <w:rsid w:val="007D58E0"/>
    <w:rsid w:val="007D6086"/>
    <w:rsid w:val="007D65AA"/>
    <w:rsid w:val="007D674A"/>
    <w:rsid w:val="007D6B81"/>
    <w:rsid w:val="007D704E"/>
    <w:rsid w:val="007D7778"/>
    <w:rsid w:val="007D7B68"/>
    <w:rsid w:val="007D7C19"/>
    <w:rsid w:val="007E187D"/>
    <w:rsid w:val="007E22AC"/>
    <w:rsid w:val="007E25D0"/>
    <w:rsid w:val="007E2753"/>
    <w:rsid w:val="007E2A9F"/>
    <w:rsid w:val="007E3508"/>
    <w:rsid w:val="007E3510"/>
    <w:rsid w:val="007E3E1C"/>
    <w:rsid w:val="007E4607"/>
    <w:rsid w:val="007E49AB"/>
    <w:rsid w:val="007E4A9C"/>
    <w:rsid w:val="007E6773"/>
    <w:rsid w:val="007E6AE3"/>
    <w:rsid w:val="007E75E2"/>
    <w:rsid w:val="007E766D"/>
    <w:rsid w:val="007E76A4"/>
    <w:rsid w:val="007E7F0C"/>
    <w:rsid w:val="007F07D5"/>
    <w:rsid w:val="007F0AE5"/>
    <w:rsid w:val="007F1D33"/>
    <w:rsid w:val="007F1EC8"/>
    <w:rsid w:val="007F23B9"/>
    <w:rsid w:val="007F249F"/>
    <w:rsid w:val="007F2602"/>
    <w:rsid w:val="007F2CFE"/>
    <w:rsid w:val="007F30EC"/>
    <w:rsid w:val="007F3170"/>
    <w:rsid w:val="007F3BEA"/>
    <w:rsid w:val="007F3CD5"/>
    <w:rsid w:val="007F4334"/>
    <w:rsid w:val="007F4FF1"/>
    <w:rsid w:val="007F53A2"/>
    <w:rsid w:val="007F5486"/>
    <w:rsid w:val="007F5577"/>
    <w:rsid w:val="007F576D"/>
    <w:rsid w:val="007F65A5"/>
    <w:rsid w:val="007F65CF"/>
    <w:rsid w:val="007F681B"/>
    <w:rsid w:val="007F6A8B"/>
    <w:rsid w:val="007F6AE3"/>
    <w:rsid w:val="007F6D26"/>
    <w:rsid w:val="007F6E69"/>
    <w:rsid w:val="00800752"/>
    <w:rsid w:val="0080076C"/>
    <w:rsid w:val="00800E9D"/>
    <w:rsid w:val="00800F59"/>
    <w:rsid w:val="00802395"/>
    <w:rsid w:val="00803804"/>
    <w:rsid w:val="00803F62"/>
    <w:rsid w:val="00804566"/>
    <w:rsid w:val="00805404"/>
    <w:rsid w:val="0080589A"/>
    <w:rsid w:val="008060CD"/>
    <w:rsid w:val="008061BF"/>
    <w:rsid w:val="00806FBF"/>
    <w:rsid w:val="008070EE"/>
    <w:rsid w:val="00807B5A"/>
    <w:rsid w:val="00807E90"/>
    <w:rsid w:val="00810760"/>
    <w:rsid w:val="00810A21"/>
    <w:rsid w:val="00810C9A"/>
    <w:rsid w:val="00810F9A"/>
    <w:rsid w:val="00811197"/>
    <w:rsid w:val="00811B76"/>
    <w:rsid w:val="00811BE1"/>
    <w:rsid w:val="008120E0"/>
    <w:rsid w:val="00812366"/>
    <w:rsid w:val="008128CF"/>
    <w:rsid w:val="00812CA1"/>
    <w:rsid w:val="00812D9B"/>
    <w:rsid w:val="00813804"/>
    <w:rsid w:val="00813A1C"/>
    <w:rsid w:val="0081426C"/>
    <w:rsid w:val="008149CE"/>
    <w:rsid w:val="00814FE4"/>
    <w:rsid w:val="00815E2F"/>
    <w:rsid w:val="0081669B"/>
    <w:rsid w:val="008166B0"/>
    <w:rsid w:val="00816B7A"/>
    <w:rsid w:val="00816CE4"/>
    <w:rsid w:val="00816D43"/>
    <w:rsid w:val="00817464"/>
    <w:rsid w:val="008179B4"/>
    <w:rsid w:val="00817A20"/>
    <w:rsid w:val="0082030D"/>
    <w:rsid w:val="008204C1"/>
    <w:rsid w:val="0082086F"/>
    <w:rsid w:val="00820C28"/>
    <w:rsid w:val="0082110E"/>
    <w:rsid w:val="0082187D"/>
    <w:rsid w:val="0082193A"/>
    <w:rsid w:val="00822CC8"/>
    <w:rsid w:val="00823043"/>
    <w:rsid w:val="00823337"/>
    <w:rsid w:val="008235C4"/>
    <w:rsid w:val="00823963"/>
    <w:rsid w:val="008241E7"/>
    <w:rsid w:val="008246FA"/>
    <w:rsid w:val="00824FDF"/>
    <w:rsid w:val="00825D9C"/>
    <w:rsid w:val="00826105"/>
    <w:rsid w:val="00826254"/>
    <w:rsid w:val="0082670C"/>
    <w:rsid w:val="00826857"/>
    <w:rsid w:val="00826880"/>
    <w:rsid w:val="00826B33"/>
    <w:rsid w:val="008279CE"/>
    <w:rsid w:val="00830AB5"/>
    <w:rsid w:val="00830CE9"/>
    <w:rsid w:val="008314B0"/>
    <w:rsid w:val="008316B4"/>
    <w:rsid w:val="0083231F"/>
    <w:rsid w:val="00832607"/>
    <w:rsid w:val="00832E47"/>
    <w:rsid w:val="008330A7"/>
    <w:rsid w:val="0083312E"/>
    <w:rsid w:val="00833131"/>
    <w:rsid w:val="00833279"/>
    <w:rsid w:val="00833AF2"/>
    <w:rsid w:val="00833DE9"/>
    <w:rsid w:val="00834167"/>
    <w:rsid w:val="00834B5A"/>
    <w:rsid w:val="00834BD8"/>
    <w:rsid w:val="00834C1F"/>
    <w:rsid w:val="0083534A"/>
    <w:rsid w:val="008356F6"/>
    <w:rsid w:val="00835F92"/>
    <w:rsid w:val="008363B1"/>
    <w:rsid w:val="00836600"/>
    <w:rsid w:val="0083663E"/>
    <w:rsid w:val="0084088D"/>
    <w:rsid w:val="008412DF"/>
    <w:rsid w:val="00841500"/>
    <w:rsid w:val="0084177C"/>
    <w:rsid w:val="00841790"/>
    <w:rsid w:val="00841F6D"/>
    <w:rsid w:val="008423C1"/>
    <w:rsid w:val="00842F41"/>
    <w:rsid w:val="0084369E"/>
    <w:rsid w:val="00844963"/>
    <w:rsid w:val="00845E23"/>
    <w:rsid w:val="00846430"/>
    <w:rsid w:val="008465BB"/>
    <w:rsid w:val="008469BD"/>
    <w:rsid w:val="00847880"/>
    <w:rsid w:val="00847C1A"/>
    <w:rsid w:val="008503DA"/>
    <w:rsid w:val="00850AF6"/>
    <w:rsid w:val="008513EA"/>
    <w:rsid w:val="00851AF3"/>
    <w:rsid w:val="00852185"/>
    <w:rsid w:val="0085270A"/>
    <w:rsid w:val="00852B82"/>
    <w:rsid w:val="00852F13"/>
    <w:rsid w:val="00853478"/>
    <w:rsid w:val="0085381C"/>
    <w:rsid w:val="008545FF"/>
    <w:rsid w:val="00855EF5"/>
    <w:rsid w:val="00855FE2"/>
    <w:rsid w:val="008567A8"/>
    <w:rsid w:val="00860424"/>
    <w:rsid w:val="00861536"/>
    <w:rsid w:val="00861F9C"/>
    <w:rsid w:val="00863290"/>
    <w:rsid w:val="00864894"/>
    <w:rsid w:val="00864976"/>
    <w:rsid w:val="008650E4"/>
    <w:rsid w:val="008652BD"/>
    <w:rsid w:val="00865472"/>
    <w:rsid w:val="00865776"/>
    <w:rsid w:val="008659BA"/>
    <w:rsid w:val="00865C78"/>
    <w:rsid w:val="00865D1B"/>
    <w:rsid w:val="008666D3"/>
    <w:rsid w:val="008703B9"/>
    <w:rsid w:val="00871374"/>
    <w:rsid w:val="008721EB"/>
    <w:rsid w:val="008725EC"/>
    <w:rsid w:val="0087283D"/>
    <w:rsid w:val="0087297B"/>
    <w:rsid w:val="00872ADD"/>
    <w:rsid w:val="00872E05"/>
    <w:rsid w:val="00873D77"/>
    <w:rsid w:val="00873D80"/>
    <w:rsid w:val="008740C4"/>
    <w:rsid w:val="008742BC"/>
    <w:rsid w:val="00874954"/>
    <w:rsid w:val="00874A33"/>
    <w:rsid w:val="00874CD5"/>
    <w:rsid w:val="00874DC4"/>
    <w:rsid w:val="0087518B"/>
    <w:rsid w:val="00875F46"/>
    <w:rsid w:val="00876479"/>
    <w:rsid w:val="00876A6F"/>
    <w:rsid w:val="008770BE"/>
    <w:rsid w:val="008771DE"/>
    <w:rsid w:val="00877476"/>
    <w:rsid w:val="00877F4F"/>
    <w:rsid w:val="00880231"/>
    <w:rsid w:val="00880C50"/>
    <w:rsid w:val="008811DD"/>
    <w:rsid w:val="008815F9"/>
    <w:rsid w:val="00882227"/>
    <w:rsid w:val="00883217"/>
    <w:rsid w:val="00883484"/>
    <w:rsid w:val="0088418A"/>
    <w:rsid w:val="00884423"/>
    <w:rsid w:val="00884AF1"/>
    <w:rsid w:val="00884F03"/>
    <w:rsid w:val="00884F11"/>
    <w:rsid w:val="00884FA5"/>
    <w:rsid w:val="00884FDC"/>
    <w:rsid w:val="008857E8"/>
    <w:rsid w:val="00886321"/>
    <w:rsid w:val="00886649"/>
    <w:rsid w:val="00886D52"/>
    <w:rsid w:val="008874C8"/>
    <w:rsid w:val="0089012A"/>
    <w:rsid w:val="00891725"/>
    <w:rsid w:val="00891D20"/>
    <w:rsid w:val="008927D4"/>
    <w:rsid w:val="0089282F"/>
    <w:rsid w:val="008932A5"/>
    <w:rsid w:val="00893416"/>
    <w:rsid w:val="00893655"/>
    <w:rsid w:val="0089383F"/>
    <w:rsid w:val="00893EEE"/>
    <w:rsid w:val="008947F4"/>
    <w:rsid w:val="00894C40"/>
    <w:rsid w:val="0089552B"/>
    <w:rsid w:val="0089628B"/>
    <w:rsid w:val="00897451"/>
    <w:rsid w:val="00897EEB"/>
    <w:rsid w:val="008A076B"/>
    <w:rsid w:val="008A0778"/>
    <w:rsid w:val="008A091A"/>
    <w:rsid w:val="008A14D1"/>
    <w:rsid w:val="008A1892"/>
    <w:rsid w:val="008A23FD"/>
    <w:rsid w:val="008A2522"/>
    <w:rsid w:val="008A3282"/>
    <w:rsid w:val="008A330D"/>
    <w:rsid w:val="008A49F9"/>
    <w:rsid w:val="008A4B1B"/>
    <w:rsid w:val="008A4B4B"/>
    <w:rsid w:val="008A5288"/>
    <w:rsid w:val="008A60D3"/>
    <w:rsid w:val="008A6223"/>
    <w:rsid w:val="008A6A52"/>
    <w:rsid w:val="008A729F"/>
    <w:rsid w:val="008A7968"/>
    <w:rsid w:val="008A7E9A"/>
    <w:rsid w:val="008B047B"/>
    <w:rsid w:val="008B0B0B"/>
    <w:rsid w:val="008B16BD"/>
    <w:rsid w:val="008B231C"/>
    <w:rsid w:val="008B296C"/>
    <w:rsid w:val="008B2B8D"/>
    <w:rsid w:val="008B302B"/>
    <w:rsid w:val="008B32B1"/>
    <w:rsid w:val="008B38ED"/>
    <w:rsid w:val="008B392E"/>
    <w:rsid w:val="008B3B74"/>
    <w:rsid w:val="008B41B9"/>
    <w:rsid w:val="008B44E2"/>
    <w:rsid w:val="008B58F3"/>
    <w:rsid w:val="008B608B"/>
    <w:rsid w:val="008B622D"/>
    <w:rsid w:val="008B6D2B"/>
    <w:rsid w:val="008B72D0"/>
    <w:rsid w:val="008B782C"/>
    <w:rsid w:val="008B7A40"/>
    <w:rsid w:val="008B7AE3"/>
    <w:rsid w:val="008C0243"/>
    <w:rsid w:val="008C1678"/>
    <w:rsid w:val="008C1B0A"/>
    <w:rsid w:val="008C1E9C"/>
    <w:rsid w:val="008C344D"/>
    <w:rsid w:val="008C3487"/>
    <w:rsid w:val="008C3DC7"/>
    <w:rsid w:val="008C47A2"/>
    <w:rsid w:val="008C4AB8"/>
    <w:rsid w:val="008C524F"/>
    <w:rsid w:val="008C53D2"/>
    <w:rsid w:val="008C54AD"/>
    <w:rsid w:val="008C58B5"/>
    <w:rsid w:val="008C5B9B"/>
    <w:rsid w:val="008C66D6"/>
    <w:rsid w:val="008C6B11"/>
    <w:rsid w:val="008C6B25"/>
    <w:rsid w:val="008C6C61"/>
    <w:rsid w:val="008C70BF"/>
    <w:rsid w:val="008C724C"/>
    <w:rsid w:val="008C75D2"/>
    <w:rsid w:val="008C77B4"/>
    <w:rsid w:val="008D078D"/>
    <w:rsid w:val="008D08E2"/>
    <w:rsid w:val="008D090A"/>
    <w:rsid w:val="008D0F55"/>
    <w:rsid w:val="008D1682"/>
    <w:rsid w:val="008D1B6C"/>
    <w:rsid w:val="008D232E"/>
    <w:rsid w:val="008D2F2E"/>
    <w:rsid w:val="008D3068"/>
    <w:rsid w:val="008D3B62"/>
    <w:rsid w:val="008D4A83"/>
    <w:rsid w:val="008D5AD5"/>
    <w:rsid w:val="008D6586"/>
    <w:rsid w:val="008D70CE"/>
    <w:rsid w:val="008E010A"/>
    <w:rsid w:val="008E1CCB"/>
    <w:rsid w:val="008E2711"/>
    <w:rsid w:val="008E27BB"/>
    <w:rsid w:val="008E2F91"/>
    <w:rsid w:val="008E343B"/>
    <w:rsid w:val="008E350A"/>
    <w:rsid w:val="008E36CE"/>
    <w:rsid w:val="008E37A6"/>
    <w:rsid w:val="008E3C71"/>
    <w:rsid w:val="008E425F"/>
    <w:rsid w:val="008E438E"/>
    <w:rsid w:val="008E47BF"/>
    <w:rsid w:val="008E5035"/>
    <w:rsid w:val="008E5145"/>
    <w:rsid w:val="008E518B"/>
    <w:rsid w:val="008E571A"/>
    <w:rsid w:val="008E5A3C"/>
    <w:rsid w:val="008E615E"/>
    <w:rsid w:val="008E67CC"/>
    <w:rsid w:val="008E7A7A"/>
    <w:rsid w:val="008E7B47"/>
    <w:rsid w:val="008F0AB5"/>
    <w:rsid w:val="008F10EE"/>
    <w:rsid w:val="008F121B"/>
    <w:rsid w:val="008F1246"/>
    <w:rsid w:val="008F182E"/>
    <w:rsid w:val="008F18E7"/>
    <w:rsid w:val="008F1D87"/>
    <w:rsid w:val="008F2740"/>
    <w:rsid w:val="008F2AED"/>
    <w:rsid w:val="008F31D6"/>
    <w:rsid w:val="008F32F7"/>
    <w:rsid w:val="008F3FBF"/>
    <w:rsid w:val="008F41DB"/>
    <w:rsid w:val="008F4BDD"/>
    <w:rsid w:val="008F6D67"/>
    <w:rsid w:val="008F72D9"/>
    <w:rsid w:val="008F7337"/>
    <w:rsid w:val="008F7364"/>
    <w:rsid w:val="008F74E0"/>
    <w:rsid w:val="008F7656"/>
    <w:rsid w:val="008F7814"/>
    <w:rsid w:val="0090089E"/>
    <w:rsid w:val="009009FB"/>
    <w:rsid w:val="00900E74"/>
    <w:rsid w:val="00901438"/>
    <w:rsid w:val="00901D70"/>
    <w:rsid w:val="0090221C"/>
    <w:rsid w:val="00903189"/>
    <w:rsid w:val="009036B1"/>
    <w:rsid w:val="00903B54"/>
    <w:rsid w:val="0090418B"/>
    <w:rsid w:val="00904526"/>
    <w:rsid w:val="00905516"/>
    <w:rsid w:val="00905544"/>
    <w:rsid w:val="00905B12"/>
    <w:rsid w:val="00906E49"/>
    <w:rsid w:val="00906F39"/>
    <w:rsid w:val="0090770A"/>
    <w:rsid w:val="00907D15"/>
    <w:rsid w:val="0091082C"/>
    <w:rsid w:val="00910B3D"/>
    <w:rsid w:val="00910EA3"/>
    <w:rsid w:val="00911616"/>
    <w:rsid w:val="009116BD"/>
    <w:rsid w:val="0091175B"/>
    <w:rsid w:val="00911C63"/>
    <w:rsid w:val="00912B80"/>
    <w:rsid w:val="00912DC2"/>
    <w:rsid w:val="009134F1"/>
    <w:rsid w:val="0091398C"/>
    <w:rsid w:val="00915958"/>
    <w:rsid w:val="00915E15"/>
    <w:rsid w:val="009162F7"/>
    <w:rsid w:val="00916B35"/>
    <w:rsid w:val="00916BC2"/>
    <w:rsid w:val="00917179"/>
    <w:rsid w:val="00917825"/>
    <w:rsid w:val="00920A87"/>
    <w:rsid w:val="00920DC5"/>
    <w:rsid w:val="00921249"/>
    <w:rsid w:val="00921AF1"/>
    <w:rsid w:val="00922589"/>
    <w:rsid w:val="00922792"/>
    <w:rsid w:val="00922869"/>
    <w:rsid w:val="00922D59"/>
    <w:rsid w:val="00923C38"/>
    <w:rsid w:val="00923E40"/>
    <w:rsid w:val="00925424"/>
    <w:rsid w:val="009276DF"/>
    <w:rsid w:val="00927C18"/>
    <w:rsid w:val="00927C98"/>
    <w:rsid w:val="009309BB"/>
    <w:rsid w:val="00932493"/>
    <w:rsid w:val="009324A2"/>
    <w:rsid w:val="00932BD2"/>
    <w:rsid w:val="00933059"/>
    <w:rsid w:val="0093325D"/>
    <w:rsid w:val="0093369D"/>
    <w:rsid w:val="00933A26"/>
    <w:rsid w:val="00933DA8"/>
    <w:rsid w:val="00934AD5"/>
    <w:rsid w:val="00934ADA"/>
    <w:rsid w:val="00936320"/>
    <w:rsid w:val="00936828"/>
    <w:rsid w:val="009368DF"/>
    <w:rsid w:val="009369C9"/>
    <w:rsid w:val="00936C4F"/>
    <w:rsid w:val="00936D60"/>
    <w:rsid w:val="00940138"/>
    <w:rsid w:val="009409EF"/>
    <w:rsid w:val="0094180E"/>
    <w:rsid w:val="00941E69"/>
    <w:rsid w:val="0094370E"/>
    <w:rsid w:val="0094387A"/>
    <w:rsid w:val="009439E1"/>
    <w:rsid w:val="0094419D"/>
    <w:rsid w:val="00944B6A"/>
    <w:rsid w:val="00944C9E"/>
    <w:rsid w:val="00944FC9"/>
    <w:rsid w:val="0094609C"/>
    <w:rsid w:val="009466A2"/>
    <w:rsid w:val="00946740"/>
    <w:rsid w:val="00947239"/>
    <w:rsid w:val="009475E6"/>
    <w:rsid w:val="0095010A"/>
    <w:rsid w:val="00951D41"/>
    <w:rsid w:val="00952355"/>
    <w:rsid w:val="00952D36"/>
    <w:rsid w:val="009541A2"/>
    <w:rsid w:val="00954364"/>
    <w:rsid w:val="00954909"/>
    <w:rsid w:val="00955363"/>
    <w:rsid w:val="009554D1"/>
    <w:rsid w:val="00955835"/>
    <w:rsid w:val="0095594F"/>
    <w:rsid w:val="00955AD2"/>
    <w:rsid w:val="00957117"/>
    <w:rsid w:val="00960591"/>
    <w:rsid w:val="00961283"/>
    <w:rsid w:val="00961476"/>
    <w:rsid w:val="0096181A"/>
    <w:rsid w:val="00961F50"/>
    <w:rsid w:val="00963089"/>
    <w:rsid w:val="00963209"/>
    <w:rsid w:val="00963403"/>
    <w:rsid w:val="00965070"/>
    <w:rsid w:val="00965578"/>
    <w:rsid w:val="0096593F"/>
    <w:rsid w:val="00965C05"/>
    <w:rsid w:val="0096660C"/>
    <w:rsid w:val="00966DA0"/>
    <w:rsid w:val="00966E3E"/>
    <w:rsid w:val="00966F63"/>
    <w:rsid w:val="00966FC4"/>
    <w:rsid w:val="00967137"/>
    <w:rsid w:val="0096763F"/>
    <w:rsid w:val="00967AE7"/>
    <w:rsid w:val="009705F8"/>
    <w:rsid w:val="0097102C"/>
    <w:rsid w:val="00971948"/>
    <w:rsid w:val="00972473"/>
    <w:rsid w:val="009724B4"/>
    <w:rsid w:val="00973600"/>
    <w:rsid w:val="0097380A"/>
    <w:rsid w:val="00973A68"/>
    <w:rsid w:val="00974AA4"/>
    <w:rsid w:val="00974B3C"/>
    <w:rsid w:val="009750FB"/>
    <w:rsid w:val="00975323"/>
    <w:rsid w:val="00975ACA"/>
    <w:rsid w:val="009776D3"/>
    <w:rsid w:val="009776DD"/>
    <w:rsid w:val="009815E7"/>
    <w:rsid w:val="0098193C"/>
    <w:rsid w:val="0098199E"/>
    <w:rsid w:val="00981CE5"/>
    <w:rsid w:val="009826AB"/>
    <w:rsid w:val="009827B2"/>
    <w:rsid w:val="009828FD"/>
    <w:rsid w:val="00982D72"/>
    <w:rsid w:val="00982EDA"/>
    <w:rsid w:val="0098322F"/>
    <w:rsid w:val="009838A4"/>
    <w:rsid w:val="009845B2"/>
    <w:rsid w:val="00985760"/>
    <w:rsid w:val="00985F75"/>
    <w:rsid w:val="00985FD6"/>
    <w:rsid w:val="009867F0"/>
    <w:rsid w:val="00986D8F"/>
    <w:rsid w:val="00990B49"/>
    <w:rsid w:val="00994029"/>
    <w:rsid w:val="0099428C"/>
    <w:rsid w:val="0099490C"/>
    <w:rsid w:val="0099497A"/>
    <w:rsid w:val="00994A2C"/>
    <w:rsid w:val="00994AD4"/>
    <w:rsid w:val="00995630"/>
    <w:rsid w:val="009959C2"/>
    <w:rsid w:val="00995E1E"/>
    <w:rsid w:val="0099614D"/>
    <w:rsid w:val="0099621F"/>
    <w:rsid w:val="00996929"/>
    <w:rsid w:val="00996B6D"/>
    <w:rsid w:val="00996CBA"/>
    <w:rsid w:val="00997918"/>
    <w:rsid w:val="00997DA1"/>
    <w:rsid w:val="009A0B08"/>
    <w:rsid w:val="009A19E3"/>
    <w:rsid w:val="009A1A6F"/>
    <w:rsid w:val="009A1B4E"/>
    <w:rsid w:val="009A1C8E"/>
    <w:rsid w:val="009A2AC7"/>
    <w:rsid w:val="009A2C5D"/>
    <w:rsid w:val="009A32E2"/>
    <w:rsid w:val="009A3C03"/>
    <w:rsid w:val="009A44C3"/>
    <w:rsid w:val="009A613E"/>
    <w:rsid w:val="009A682C"/>
    <w:rsid w:val="009A735C"/>
    <w:rsid w:val="009B0662"/>
    <w:rsid w:val="009B0E84"/>
    <w:rsid w:val="009B28EF"/>
    <w:rsid w:val="009B321D"/>
    <w:rsid w:val="009B3223"/>
    <w:rsid w:val="009B3703"/>
    <w:rsid w:val="009B3CCB"/>
    <w:rsid w:val="009B40B3"/>
    <w:rsid w:val="009B42D7"/>
    <w:rsid w:val="009B4BD0"/>
    <w:rsid w:val="009B4C5D"/>
    <w:rsid w:val="009B5065"/>
    <w:rsid w:val="009B512C"/>
    <w:rsid w:val="009B5CF0"/>
    <w:rsid w:val="009B661C"/>
    <w:rsid w:val="009B6B21"/>
    <w:rsid w:val="009B6C16"/>
    <w:rsid w:val="009B6EB5"/>
    <w:rsid w:val="009C172C"/>
    <w:rsid w:val="009C193C"/>
    <w:rsid w:val="009C1C83"/>
    <w:rsid w:val="009C2384"/>
    <w:rsid w:val="009C301E"/>
    <w:rsid w:val="009C35CE"/>
    <w:rsid w:val="009C3BB3"/>
    <w:rsid w:val="009C3DC9"/>
    <w:rsid w:val="009C3F68"/>
    <w:rsid w:val="009C4101"/>
    <w:rsid w:val="009C484D"/>
    <w:rsid w:val="009C4983"/>
    <w:rsid w:val="009C5758"/>
    <w:rsid w:val="009C5E6D"/>
    <w:rsid w:val="009C64C7"/>
    <w:rsid w:val="009C6D36"/>
    <w:rsid w:val="009C7904"/>
    <w:rsid w:val="009C7CC9"/>
    <w:rsid w:val="009D01D0"/>
    <w:rsid w:val="009D0930"/>
    <w:rsid w:val="009D0931"/>
    <w:rsid w:val="009D096D"/>
    <w:rsid w:val="009D0F98"/>
    <w:rsid w:val="009D12F8"/>
    <w:rsid w:val="009D1481"/>
    <w:rsid w:val="009D238A"/>
    <w:rsid w:val="009D24A0"/>
    <w:rsid w:val="009D24AB"/>
    <w:rsid w:val="009D25C5"/>
    <w:rsid w:val="009D26D7"/>
    <w:rsid w:val="009D28BE"/>
    <w:rsid w:val="009D2A43"/>
    <w:rsid w:val="009D2C54"/>
    <w:rsid w:val="009D33B5"/>
    <w:rsid w:val="009D3D61"/>
    <w:rsid w:val="009D3ECB"/>
    <w:rsid w:val="009D4EE7"/>
    <w:rsid w:val="009D5582"/>
    <w:rsid w:val="009D5843"/>
    <w:rsid w:val="009D5F8C"/>
    <w:rsid w:val="009D5FEF"/>
    <w:rsid w:val="009D6300"/>
    <w:rsid w:val="009D7800"/>
    <w:rsid w:val="009D7EC0"/>
    <w:rsid w:val="009E07E4"/>
    <w:rsid w:val="009E0989"/>
    <w:rsid w:val="009E0B75"/>
    <w:rsid w:val="009E0F64"/>
    <w:rsid w:val="009E1480"/>
    <w:rsid w:val="009E14C7"/>
    <w:rsid w:val="009E16EC"/>
    <w:rsid w:val="009E180E"/>
    <w:rsid w:val="009E1B5F"/>
    <w:rsid w:val="009E25EC"/>
    <w:rsid w:val="009E3064"/>
    <w:rsid w:val="009E36D1"/>
    <w:rsid w:val="009E4296"/>
    <w:rsid w:val="009E4CF1"/>
    <w:rsid w:val="009E4EA3"/>
    <w:rsid w:val="009E61F1"/>
    <w:rsid w:val="009E6479"/>
    <w:rsid w:val="009E6982"/>
    <w:rsid w:val="009E6A9E"/>
    <w:rsid w:val="009E6BCC"/>
    <w:rsid w:val="009E6CE5"/>
    <w:rsid w:val="009E6F08"/>
    <w:rsid w:val="009E7A63"/>
    <w:rsid w:val="009E7DB4"/>
    <w:rsid w:val="009F1021"/>
    <w:rsid w:val="009F12AB"/>
    <w:rsid w:val="009F171E"/>
    <w:rsid w:val="009F1C50"/>
    <w:rsid w:val="009F1D0C"/>
    <w:rsid w:val="009F23E4"/>
    <w:rsid w:val="009F2894"/>
    <w:rsid w:val="009F33C2"/>
    <w:rsid w:val="009F4DB8"/>
    <w:rsid w:val="009F4F9E"/>
    <w:rsid w:val="009F5242"/>
    <w:rsid w:val="009F58BD"/>
    <w:rsid w:val="009F5E86"/>
    <w:rsid w:val="009F6D12"/>
    <w:rsid w:val="009F6EFB"/>
    <w:rsid w:val="009F7295"/>
    <w:rsid w:val="009F7AAC"/>
    <w:rsid w:val="00A00138"/>
    <w:rsid w:val="00A002CE"/>
    <w:rsid w:val="00A00424"/>
    <w:rsid w:val="00A009BF"/>
    <w:rsid w:val="00A00FE7"/>
    <w:rsid w:val="00A01804"/>
    <w:rsid w:val="00A02082"/>
    <w:rsid w:val="00A029A0"/>
    <w:rsid w:val="00A03160"/>
    <w:rsid w:val="00A03E0A"/>
    <w:rsid w:val="00A040CC"/>
    <w:rsid w:val="00A0447B"/>
    <w:rsid w:val="00A048A1"/>
    <w:rsid w:val="00A04D20"/>
    <w:rsid w:val="00A04F30"/>
    <w:rsid w:val="00A05237"/>
    <w:rsid w:val="00A0653C"/>
    <w:rsid w:val="00A06DB8"/>
    <w:rsid w:val="00A101F4"/>
    <w:rsid w:val="00A108C7"/>
    <w:rsid w:val="00A10CDC"/>
    <w:rsid w:val="00A11765"/>
    <w:rsid w:val="00A11B82"/>
    <w:rsid w:val="00A1219C"/>
    <w:rsid w:val="00A1232B"/>
    <w:rsid w:val="00A13F10"/>
    <w:rsid w:val="00A148FB"/>
    <w:rsid w:val="00A152A2"/>
    <w:rsid w:val="00A15FFF"/>
    <w:rsid w:val="00A16834"/>
    <w:rsid w:val="00A16903"/>
    <w:rsid w:val="00A16E70"/>
    <w:rsid w:val="00A1715D"/>
    <w:rsid w:val="00A17B19"/>
    <w:rsid w:val="00A2048B"/>
    <w:rsid w:val="00A20739"/>
    <w:rsid w:val="00A215EE"/>
    <w:rsid w:val="00A21BAA"/>
    <w:rsid w:val="00A2218D"/>
    <w:rsid w:val="00A2250A"/>
    <w:rsid w:val="00A22D4E"/>
    <w:rsid w:val="00A237EF"/>
    <w:rsid w:val="00A24059"/>
    <w:rsid w:val="00A24450"/>
    <w:rsid w:val="00A24A10"/>
    <w:rsid w:val="00A24A74"/>
    <w:rsid w:val="00A2520F"/>
    <w:rsid w:val="00A25826"/>
    <w:rsid w:val="00A258B7"/>
    <w:rsid w:val="00A25A67"/>
    <w:rsid w:val="00A260D8"/>
    <w:rsid w:val="00A2626A"/>
    <w:rsid w:val="00A26718"/>
    <w:rsid w:val="00A269E5"/>
    <w:rsid w:val="00A26CA8"/>
    <w:rsid w:val="00A27DB0"/>
    <w:rsid w:val="00A30054"/>
    <w:rsid w:val="00A3098B"/>
    <w:rsid w:val="00A30F98"/>
    <w:rsid w:val="00A31308"/>
    <w:rsid w:val="00A31902"/>
    <w:rsid w:val="00A322C9"/>
    <w:rsid w:val="00A330AF"/>
    <w:rsid w:val="00A3343F"/>
    <w:rsid w:val="00A33B14"/>
    <w:rsid w:val="00A33C7B"/>
    <w:rsid w:val="00A34051"/>
    <w:rsid w:val="00A347ED"/>
    <w:rsid w:val="00A34E37"/>
    <w:rsid w:val="00A3531C"/>
    <w:rsid w:val="00A3628B"/>
    <w:rsid w:val="00A36C9E"/>
    <w:rsid w:val="00A36E69"/>
    <w:rsid w:val="00A37354"/>
    <w:rsid w:val="00A37C4B"/>
    <w:rsid w:val="00A37CC0"/>
    <w:rsid w:val="00A37DE8"/>
    <w:rsid w:val="00A402C5"/>
    <w:rsid w:val="00A402FD"/>
    <w:rsid w:val="00A40420"/>
    <w:rsid w:val="00A408AF"/>
    <w:rsid w:val="00A40E81"/>
    <w:rsid w:val="00A410A6"/>
    <w:rsid w:val="00A41302"/>
    <w:rsid w:val="00A41814"/>
    <w:rsid w:val="00A41CED"/>
    <w:rsid w:val="00A41EBF"/>
    <w:rsid w:val="00A42590"/>
    <w:rsid w:val="00A4297F"/>
    <w:rsid w:val="00A42AA6"/>
    <w:rsid w:val="00A4343F"/>
    <w:rsid w:val="00A43847"/>
    <w:rsid w:val="00A43B4B"/>
    <w:rsid w:val="00A44194"/>
    <w:rsid w:val="00A44995"/>
    <w:rsid w:val="00A44B6A"/>
    <w:rsid w:val="00A44D03"/>
    <w:rsid w:val="00A44D82"/>
    <w:rsid w:val="00A45406"/>
    <w:rsid w:val="00A454EB"/>
    <w:rsid w:val="00A45F6D"/>
    <w:rsid w:val="00A46424"/>
    <w:rsid w:val="00A47B55"/>
    <w:rsid w:val="00A47CAC"/>
    <w:rsid w:val="00A47FF9"/>
    <w:rsid w:val="00A5044E"/>
    <w:rsid w:val="00A51159"/>
    <w:rsid w:val="00A5129B"/>
    <w:rsid w:val="00A512F6"/>
    <w:rsid w:val="00A51586"/>
    <w:rsid w:val="00A51E51"/>
    <w:rsid w:val="00A5221E"/>
    <w:rsid w:val="00A530CB"/>
    <w:rsid w:val="00A53310"/>
    <w:rsid w:val="00A53F0D"/>
    <w:rsid w:val="00A54B68"/>
    <w:rsid w:val="00A54BC5"/>
    <w:rsid w:val="00A55250"/>
    <w:rsid w:val="00A55252"/>
    <w:rsid w:val="00A55ADF"/>
    <w:rsid w:val="00A5669B"/>
    <w:rsid w:val="00A577CE"/>
    <w:rsid w:val="00A57B2E"/>
    <w:rsid w:val="00A6188D"/>
    <w:rsid w:val="00A61DFB"/>
    <w:rsid w:val="00A6265A"/>
    <w:rsid w:val="00A62B37"/>
    <w:rsid w:val="00A6313E"/>
    <w:rsid w:val="00A6339E"/>
    <w:rsid w:val="00A63F39"/>
    <w:rsid w:val="00A64603"/>
    <w:rsid w:val="00A64F5F"/>
    <w:rsid w:val="00A64FAB"/>
    <w:rsid w:val="00A65DBA"/>
    <w:rsid w:val="00A65F75"/>
    <w:rsid w:val="00A6679C"/>
    <w:rsid w:val="00A66820"/>
    <w:rsid w:val="00A66925"/>
    <w:rsid w:val="00A66F87"/>
    <w:rsid w:val="00A67A3A"/>
    <w:rsid w:val="00A67BDF"/>
    <w:rsid w:val="00A67E4D"/>
    <w:rsid w:val="00A7053A"/>
    <w:rsid w:val="00A70765"/>
    <w:rsid w:val="00A71010"/>
    <w:rsid w:val="00A71C3D"/>
    <w:rsid w:val="00A71D06"/>
    <w:rsid w:val="00A71D58"/>
    <w:rsid w:val="00A71EE4"/>
    <w:rsid w:val="00A721AC"/>
    <w:rsid w:val="00A731CA"/>
    <w:rsid w:val="00A73234"/>
    <w:rsid w:val="00A74E01"/>
    <w:rsid w:val="00A75C68"/>
    <w:rsid w:val="00A76A44"/>
    <w:rsid w:val="00A76A86"/>
    <w:rsid w:val="00A76AC3"/>
    <w:rsid w:val="00A76DE2"/>
    <w:rsid w:val="00A772B4"/>
    <w:rsid w:val="00A77607"/>
    <w:rsid w:val="00A77D2C"/>
    <w:rsid w:val="00A80E08"/>
    <w:rsid w:val="00A82A4F"/>
    <w:rsid w:val="00A83938"/>
    <w:rsid w:val="00A845F7"/>
    <w:rsid w:val="00A84FDA"/>
    <w:rsid w:val="00A8525F"/>
    <w:rsid w:val="00A85496"/>
    <w:rsid w:val="00A854D8"/>
    <w:rsid w:val="00A85AFD"/>
    <w:rsid w:val="00A85E39"/>
    <w:rsid w:val="00A860C6"/>
    <w:rsid w:val="00A86184"/>
    <w:rsid w:val="00A87F31"/>
    <w:rsid w:val="00A914DA"/>
    <w:rsid w:val="00A91A43"/>
    <w:rsid w:val="00A92196"/>
    <w:rsid w:val="00A92E26"/>
    <w:rsid w:val="00A942F2"/>
    <w:rsid w:val="00A94629"/>
    <w:rsid w:val="00A948F7"/>
    <w:rsid w:val="00A94944"/>
    <w:rsid w:val="00A95455"/>
    <w:rsid w:val="00A95FF1"/>
    <w:rsid w:val="00A96AB8"/>
    <w:rsid w:val="00A972A1"/>
    <w:rsid w:val="00AA00AA"/>
    <w:rsid w:val="00AA145C"/>
    <w:rsid w:val="00AA15D9"/>
    <w:rsid w:val="00AA17A8"/>
    <w:rsid w:val="00AA1FC9"/>
    <w:rsid w:val="00AA2119"/>
    <w:rsid w:val="00AA265C"/>
    <w:rsid w:val="00AA312F"/>
    <w:rsid w:val="00AA34F6"/>
    <w:rsid w:val="00AA38A7"/>
    <w:rsid w:val="00AA3A1F"/>
    <w:rsid w:val="00AA3D4F"/>
    <w:rsid w:val="00AA3F5A"/>
    <w:rsid w:val="00AA4361"/>
    <w:rsid w:val="00AA52F0"/>
    <w:rsid w:val="00AA5C00"/>
    <w:rsid w:val="00AA5CEF"/>
    <w:rsid w:val="00AA661E"/>
    <w:rsid w:val="00AA6670"/>
    <w:rsid w:val="00AA6F65"/>
    <w:rsid w:val="00AA7B20"/>
    <w:rsid w:val="00AA7BB3"/>
    <w:rsid w:val="00AB03CF"/>
    <w:rsid w:val="00AB052E"/>
    <w:rsid w:val="00AB0A41"/>
    <w:rsid w:val="00AB0A4E"/>
    <w:rsid w:val="00AB0DE5"/>
    <w:rsid w:val="00AB0F3E"/>
    <w:rsid w:val="00AB17FB"/>
    <w:rsid w:val="00AB1AE9"/>
    <w:rsid w:val="00AB1F46"/>
    <w:rsid w:val="00AB2362"/>
    <w:rsid w:val="00AB26EF"/>
    <w:rsid w:val="00AB2B97"/>
    <w:rsid w:val="00AB3400"/>
    <w:rsid w:val="00AB47EE"/>
    <w:rsid w:val="00AB5675"/>
    <w:rsid w:val="00AB57DE"/>
    <w:rsid w:val="00AB5816"/>
    <w:rsid w:val="00AB6FA0"/>
    <w:rsid w:val="00AB7523"/>
    <w:rsid w:val="00AC065D"/>
    <w:rsid w:val="00AC0E01"/>
    <w:rsid w:val="00AC1162"/>
    <w:rsid w:val="00AC1320"/>
    <w:rsid w:val="00AC18BB"/>
    <w:rsid w:val="00AC22C2"/>
    <w:rsid w:val="00AC25FA"/>
    <w:rsid w:val="00AC2F56"/>
    <w:rsid w:val="00AC33DF"/>
    <w:rsid w:val="00AC3476"/>
    <w:rsid w:val="00AC4432"/>
    <w:rsid w:val="00AC559B"/>
    <w:rsid w:val="00AC5BC8"/>
    <w:rsid w:val="00AC5F6D"/>
    <w:rsid w:val="00AC6535"/>
    <w:rsid w:val="00AC6707"/>
    <w:rsid w:val="00AC6A99"/>
    <w:rsid w:val="00AC6C52"/>
    <w:rsid w:val="00AC7077"/>
    <w:rsid w:val="00AC712B"/>
    <w:rsid w:val="00AC7271"/>
    <w:rsid w:val="00AC7353"/>
    <w:rsid w:val="00AC7641"/>
    <w:rsid w:val="00AC7974"/>
    <w:rsid w:val="00AC799F"/>
    <w:rsid w:val="00AC7B9A"/>
    <w:rsid w:val="00AD000D"/>
    <w:rsid w:val="00AD030C"/>
    <w:rsid w:val="00AD041A"/>
    <w:rsid w:val="00AD04EC"/>
    <w:rsid w:val="00AD0CB6"/>
    <w:rsid w:val="00AD0CFD"/>
    <w:rsid w:val="00AD0DFB"/>
    <w:rsid w:val="00AD103E"/>
    <w:rsid w:val="00AD237D"/>
    <w:rsid w:val="00AD2AC6"/>
    <w:rsid w:val="00AD2BC3"/>
    <w:rsid w:val="00AD2CAC"/>
    <w:rsid w:val="00AD31FD"/>
    <w:rsid w:val="00AD3387"/>
    <w:rsid w:val="00AD382C"/>
    <w:rsid w:val="00AD4298"/>
    <w:rsid w:val="00AD46FC"/>
    <w:rsid w:val="00AD4B6E"/>
    <w:rsid w:val="00AD52B8"/>
    <w:rsid w:val="00AD5949"/>
    <w:rsid w:val="00AD5A24"/>
    <w:rsid w:val="00AD6275"/>
    <w:rsid w:val="00AD698C"/>
    <w:rsid w:val="00AE105C"/>
    <w:rsid w:val="00AE1B63"/>
    <w:rsid w:val="00AE2330"/>
    <w:rsid w:val="00AE27F2"/>
    <w:rsid w:val="00AE2ADB"/>
    <w:rsid w:val="00AE2DE6"/>
    <w:rsid w:val="00AE3084"/>
    <w:rsid w:val="00AE34B3"/>
    <w:rsid w:val="00AE3FA6"/>
    <w:rsid w:val="00AE50C6"/>
    <w:rsid w:val="00AE534F"/>
    <w:rsid w:val="00AE5830"/>
    <w:rsid w:val="00AE5907"/>
    <w:rsid w:val="00AE5BF7"/>
    <w:rsid w:val="00AE656A"/>
    <w:rsid w:val="00AE68B2"/>
    <w:rsid w:val="00AE6906"/>
    <w:rsid w:val="00AE6D81"/>
    <w:rsid w:val="00AE6DEB"/>
    <w:rsid w:val="00AE7031"/>
    <w:rsid w:val="00AE78BD"/>
    <w:rsid w:val="00AE7AA6"/>
    <w:rsid w:val="00AF1FD3"/>
    <w:rsid w:val="00AF2385"/>
    <w:rsid w:val="00AF27DC"/>
    <w:rsid w:val="00AF3D42"/>
    <w:rsid w:val="00AF4410"/>
    <w:rsid w:val="00AF48A9"/>
    <w:rsid w:val="00AF48E4"/>
    <w:rsid w:val="00AF4E49"/>
    <w:rsid w:val="00AF515B"/>
    <w:rsid w:val="00AF53BC"/>
    <w:rsid w:val="00AF5692"/>
    <w:rsid w:val="00AF57A2"/>
    <w:rsid w:val="00AF58FA"/>
    <w:rsid w:val="00AF5AFC"/>
    <w:rsid w:val="00AF5F5D"/>
    <w:rsid w:val="00AF5F78"/>
    <w:rsid w:val="00AF6370"/>
    <w:rsid w:val="00AF63F1"/>
    <w:rsid w:val="00AF6D2C"/>
    <w:rsid w:val="00AF75CF"/>
    <w:rsid w:val="00AF7B46"/>
    <w:rsid w:val="00B006E0"/>
    <w:rsid w:val="00B00836"/>
    <w:rsid w:val="00B00CE9"/>
    <w:rsid w:val="00B01140"/>
    <w:rsid w:val="00B02F2F"/>
    <w:rsid w:val="00B03A26"/>
    <w:rsid w:val="00B03CF5"/>
    <w:rsid w:val="00B042AE"/>
    <w:rsid w:val="00B044C5"/>
    <w:rsid w:val="00B0454D"/>
    <w:rsid w:val="00B06BFF"/>
    <w:rsid w:val="00B07885"/>
    <w:rsid w:val="00B101A1"/>
    <w:rsid w:val="00B10409"/>
    <w:rsid w:val="00B10691"/>
    <w:rsid w:val="00B1070E"/>
    <w:rsid w:val="00B11156"/>
    <w:rsid w:val="00B11A15"/>
    <w:rsid w:val="00B121D2"/>
    <w:rsid w:val="00B12A72"/>
    <w:rsid w:val="00B12BFD"/>
    <w:rsid w:val="00B12EBD"/>
    <w:rsid w:val="00B12F45"/>
    <w:rsid w:val="00B12FEF"/>
    <w:rsid w:val="00B13CE0"/>
    <w:rsid w:val="00B142C5"/>
    <w:rsid w:val="00B142E3"/>
    <w:rsid w:val="00B14D4C"/>
    <w:rsid w:val="00B151AB"/>
    <w:rsid w:val="00B1540F"/>
    <w:rsid w:val="00B16840"/>
    <w:rsid w:val="00B16A34"/>
    <w:rsid w:val="00B17219"/>
    <w:rsid w:val="00B1779B"/>
    <w:rsid w:val="00B17897"/>
    <w:rsid w:val="00B21177"/>
    <w:rsid w:val="00B22336"/>
    <w:rsid w:val="00B226A6"/>
    <w:rsid w:val="00B232DE"/>
    <w:rsid w:val="00B23767"/>
    <w:rsid w:val="00B237FB"/>
    <w:rsid w:val="00B2423F"/>
    <w:rsid w:val="00B24625"/>
    <w:rsid w:val="00B251A0"/>
    <w:rsid w:val="00B2529D"/>
    <w:rsid w:val="00B253DF"/>
    <w:rsid w:val="00B253F6"/>
    <w:rsid w:val="00B256C0"/>
    <w:rsid w:val="00B25944"/>
    <w:rsid w:val="00B265D0"/>
    <w:rsid w:val="00B2662E"/>
    <w:rsid w:val="00B26B50"/>
    <w:rsid w:val="00B26FA3"/>
    <w:rsid w:val="00B27C81"/>
    <w:rsid w:val="00B30217"/>
    <w:rsid w:val="00B3049E"/>
    <w:rsid w:val="00B311AC"/>
    <w:rsid w:val="00B313B3"/>
    <w:rsid w:val="00B31865"/>
    <w:rsid w:val="00B32293"/>
    <w:rsid w:val="00B322A9"/>
    <w:rsid w:val="00B33764"/>
    <w:rsid w:val="00B33CE4"/>
    <w:rsid w:val="00B343F5"/>
    <w:rsid w:val="00B3488E"/>
    <w:rsid w:val="00B35166"/>
    <w:rsid w:val="00B35677"/>
    <w:rsid w:val="00B35816"/>
    <w:rsid w:val="00B358DC"/>
    <w:rsid w:val="00B362F0"/>
    <w:rsid w:val="00B3667B"/>
    <w:rsid w:val="00B375E1"/>
    <w:rsid w:val="00B37EBF"/>
    <w:rsid w:val="00B37F7B"/>
    <w:rsid w:val="00B41768"/>
    <w:rsid w:val="00B42192"/>
    <w:rsid w:val="00B423BE"/>
    <w:rsid w:val="00B42452"/>
    <w:rsid w:val="00B425A8"/>
    <w:rsid w:val="00B426A9"/>
    <w:rsid w:val="00B4415C"/>
    <w:rsid w:val="00B449C5"/>
    <w:rsid w:val="00B44CA7"/>
    <w:rsid w:val="00B45195"/>
    <w:rsid w:val="00B452B2"/>
    <w:rsid w:val="00B460A0"/>
    <w:rsid w:val="00B4643B"/>
    <w:rsid w:val="00B4650F"/>
    <w:rsid w:val="00B467DF"/>
    <w:rsid w:val="00B46CB3"/>
    <w:rsid w:val="00B47222"/>
    <w:rsid w:val="00B472B9"/>
    <w:rsid w:val="00B4742B"/>
    <w:rsid w:val="00B47627"/>
    <w:rsid w:val="00B47928"/>
    <w:rsid w:val="00B47B89"/>
    <w:rsid w:val="00B50026"/>
    <w:rsid w:val="00B50941"/>
    <w:rsid w:val="00B51113"/>
    <w:rsid w:val="00B520C3"/>
    <w:rsid w:val="00B52AE6"/>
    <w:rsid w:val="00B5309C"/>
    <w:rsid w:val="00B53365"/>
    <w:rsid w:val="00B53F92"/>
    <w:rsid w:val="00B54E06"/>
    <w:rsid w:val="00B5500B"/>
    <w:rsid w:val="00B55DBA"/>
    <w:rsid w:val="00B56113"/>
    <w:rsid w:val="00B56846"/>
    <w:rsid w:val="00B5684D"/>
    <w:rsid w:val="00B57A60"/>
    <w:rsid w:val="00B57DD3"/>
    <w:rsid w:val="00B60D3A"/>
    <w:rsid w:val="00B619D4"/>
    <w:rsid w:val="00B61DF8"/>
    <w:rsid w:val="00B62DBA"/>
    <w:rsid w:val="00B63575"/>
    <w:rsid w:val="00B63EA4"/>
    <w:rsid w:val="00B63F87"/>
    <w:rsid w:val="00B64D26"/>
    <w:rsid w:val="00B64DD0"/>
    <w:rsid w:val="00B653E9"/>
    <w:rsid w:val="00B65819"/>
    <w:rsid w:val="00B65AB5"/>
    <w:rsid w:val="00B65BE9"/>
    <w:rsid w:val="00B67192"/>
    <w:rsid w:val="00B673A3"/>
    <w:rsid w:val="00B6749E"/>
    <w:rsid w:val="00B67E36"/>
    <w:rsid w:val="00B711BB"/>
    <w:rsid w:val="00B71561"/>
    <w:rsid w:val="00B71ED7"/>
    <w:rsid w:val="00B7281B"/>
    <w:rsid w:val="00B72C9E"/>
    <w:rsid w:val="00B73058"/>
    <w:rsid w:val="00B737B5"/>
    <w:rsid w:val="00B74565"/>
    <w:rsid w:val="00B745C2"/>
    <w:rsid w:val="00B746ED"/>
    <w:rsid w:val="00B74711"/>
    <w:rsid w:val="00B74B17"/>
    <w:rsid w:val="00B74F41"/>
    <w:rsid w:val="00B75130"/>
    <w:rsid w:val="00B751E4"/>
    <w:rsid w:val="00B7526C"/>
    <w:rsid w:val="00B760FA"/>
    <w:rsid w:val="00B7628B"/>
    <w:rsid w:val="00B766E1"/>
    <w:rsid w:val="00B766FC"/>
    <w:rsid w:val="00B76A1D"/>
    <w:rsid w:val="00B76B7E"/>
    <w:rsid w:val="00B76B8C"/>
    <w:rsid w:val="00B770E3"/>
    <w:rsid w:val="00B77686"/>
    <w:rsid w:val="00B77776"/>
    <w:rsid w:val="00B81166"/>
    <w:rsid w:val="00B81260"/>
    <w:rsid w:val="00B81F57"/>
    <w:rsid w:val="00B820D2"/>
    <w:rsid w:val="00B8236E"/>
    <w:rsid w:val="00B82447"/>
    <w:rsid w:val="00B824E1"/>
    <w:rsid w:val="00B82614"/>
    <w:rsid w:val="00B82754"/>
    <w:rsid w:val="00B836CD"/>
    <w:rsid w:val="00B839D0"/>
    <w:rsid w:val="00B83FFF"/>
    <w:rsid w:val="00B843AB"/>
    <w:rsid w:val="00B84693"/>
    <w:rsid w:val="00B84FC8"/>
    <w:rsid w:val="00B85357"/>
    <w:rsid w:val="00B85614"/>
    <w:rsid w:val="00B8568C"/>
    <w:rsid w:val="00B85C4F"/>
    <w:rsid w:val="00B85CBB"/>
    <w:rsid w:val="00B867F1"/>
    <w:rsid w:val="00B86ABD"/>
    <w:rsid w:val="00B86D16"/>
    <w:rsid w:val="00B86F5C"/>
    <w:rsid w:val="00B87ADF"/>
    <w:rsid w:val="00B9010C"/>
    <w:rsid w:val="00B90753"/>
    <w:rsid w:val="00B910B2"/>
    <w:rsid w:val="00B9134F"/>
    <w:rsid w:val="00B91E3D"/>
    <w:rsid w:val="00B92452"/>
    <w:rsid w:val="00B92619"/>
    <w:rsid w:val="00B92677"/>
    <w:rsid w:val="00B927AF"/>
    <w:rsid w:val="00B9361D"/>
    <w:rsid w:val="00B93686"/>
    <w:rsid w:val="00B93A4F"/>
    <w:rsid w:val="00B94183"/>
    <w:rsid w:val="00B95701"/>
    <w:rsid w:val="00B95F78"/>
    <w:rsid w:val="00B95F8E"/>
    <w:rsid w:val="00B960AF"/>
    <w:rsid w:val="00B9638B"/>
    <w:rsid w:val="00B96EB9"/>
    <w:rsid w:val="00B97350"/>
    <w:rsid w:val="00BA0154"/>
    <w:rsid w:val="00BA0781"/>
    <w:rsid w:val="00BA0B72"/>
    <w:rsid w:val="00BA0BC0"/>
    <w:rsid w:val="00BA1992"/>
    <w:rsid w:val="00BA1D13"/>
    <w:rsid w:val="00BA20D6"/>
    <w:rsid w:val="00BA2A33"/>
    <w:rsid w:val="00BA2AC8"/>
    <w:rsid w:val="00BA2B40"/>
    <w:rsid w:val="00BA3152"/>
    <w:rsid w:val="00BA406F"/>
    <w:rsid w:val="00BA4C28"/>
    <w:rsid w:val="00BA52BA"/>
    <w:rsid w:val="00BA5422"/>
    <w:rsid w:val="00BA548D"/>
    <w:rsid w:val="00BA55B8"/>
    <w:rsid w:val="00BA55E7"/>
    <w:rsid w:val="00BA759F"/>
    <w:rsid w:val="00BA7D4C"/>
    <w:rsid w:val="00BA7EE5"/>
    <w:rsid w:val="00BB0075"/>
    <w:rsid w:val="00BB032E"/>
    <w:rsid w:val="00BB0AC7"/>
    <w:rsid w:val="00BB22E7"/>
    <w:rsid w:val="00BB2439"/>
    <w:rsid w:val="00BB249C"/>
    <w:rsid w:val="00BB2506"/>
    <w:rsid w:val="00BB2E1A"/>
    <w:rsid w:val="00BB3A52"/>
    <w:rsid w:val="00BB445D"/>
    <w:rsid w:val="00BB60B8"/>
    <w:rsid w:val="00BB6203"/>
    <w:rsid w:val="00BB67DF"/>
    <w:rsid w:val="00BB71BD"/>
    <w:rsid w:val="00BB7D32"/>
    <w:rsid w:val="00BB7DA0"/>
    <w:rsid w:val="00BB7E4B"/>
    <w:rsid w:val="00BC0D3F"/>
    <w:rsid w:val="00BC1005"/>
    <w:rsid w:val="00BC120E"/>
    <w:rsid w:val="00BC1A38"/>
    <w:rsid w:val="00BC1E39"/>
    <w:rsid w:val="00BC2C65"/>
    <w:rsid w:val="00BC3673"/>
    <w:rsid w:val="00BC37BD"/>
    <w:rsid w:val="00BC49FA"/>
    <w:rsid w:val="00BC4A9B"/>
    <w:rsid w:val="00BC4ABD"/>
    <w:rsid w:val="00BC4E93"/>
    <w:rsid w:val="00BC57A6"/>
    <w:rsid w:val="00BC6839"/>
    <w:rsid w:val="00BC70D1"/>
    <w:rsid w:val="00BC7136"/>
    <w:rsid w:val="00BD0536"/>
    <w:rsid w:val="00BD07E4"/>
    <w:rsid w:val="00BD0CB4"/>
    <w:rsid w:val="00BD1E75"/>
    <w:rsid w:val="00BD1F70"/>
    <w:rsid w:val="00BD1F81"/>
    <w:rsid w:val="00BD202E"/>
    <w:rsid w:val="00BD27EB"/>
    <w:rsid w:val="00BD2816"/>
    <w:rsid w:val="00BD29E3"/>
    <w:rsid w:val="00BD2DFA"/>
    <w:rsid w:val="00BD3F19"/>
    <w:rsid w:val="00BD3FAF"/>
    <w:rsid w:val="00BD47F8"/>
    <w:rsid w:val="00BD4E71"/>
    <w:rsid w:val="00BD554A"/>
    <w:rsid w:val="00BD5894"/>
    <w:rsid w:val="00BD5984"/>
    <w:rsid w:val="00BD6C1C"/>
    <w:rsid w:val="00BD7AFD"/>
    <w:rsid w:val="00BD7ED9"/>
    <w:rsid w:val="00BE079E"/>
    <w:rsid w:val="00BE0EBF"/>
    <w:rsid w:val="00BE0ECB"/>
    <w:rsid w:val="00BE1457"/>
    <w:rsid w:val="00BE1583"/>
    <w:rsid w:val="00BE15A6"/>
    <w:rsid w:val="00BE2D2A"/>
    <w:rsid w:val="00BE36DE"/>
    <w:rsid w:val="00BE3781"/>
    <w:rsid w:val="00BE4AEB"/>
    <w:rsid w:val="00BE524C"/>
    <w:rsid w:val="00BE5D04"/>
    <w:rsid w:val="00BE6035"/>
    <w:rsid w:val="00BE6370"/>
    <w:rsid w:val="00BE6C2E"/>
    <w:rsid w:val="00BE7266"/>
    <w:rsid w:val="00BE744E"/>
    <w:rsid w:val="00BE773C"/>
    <w:rsid w:val="00BE7921"/>
    <w:rsid w:val="00BE7BD0"/>
    <w:rsid w:val="00BE7EB0"/>
    <w:rsid w:val="00BF06BB"/>
    <w:rsid w:val="00BF06F4"/>
    <w:rsid w:val="00BF0980"/>
    <w:rsid w:val="00BF1357"/>
    <w:rsid w:val="00BF17CD"/>
    <w:rsid w:val="00BF180B"/>
    <w:rsid w:val="00BF1D2C"/>
    <w:rsid w:val="00BF3540"/>
    <w:rsid w:val="00BF4452"/>
    <w:rsid w:val="00BF45A4"/>
    <w:rsid w:val="00BF4EF4"/>
    <w:rsid w:val="00BF55D0"/>
    <w:rsid w:val="00BF6EFC"/>
    <w:rsid w:val="00BF7E8E"/>
    <w:rsid w:val="00C012BD"/>
    <w:rsid w:val="00C01B24"/>
    <w:rsid w:val="00C01F00"/>
    <w:rsid w:val="00C01FAC"/>
    <w:rsid w:val="00C02894"/>
    <w:rsid w:val="00C02F5C"/>
    <w:rsid w:val="00C0315A"/>
    <w:rsid w:val="00C03330"/>
    <w:rsid w:val="00C03BDF"/>
    <w:rsid w:val="00C03C57"/>
    <w:rsid w:val="00C053D5"/>
    <w:rsid w:val="00C05798"/>
    <w:rsid w:val="00C05B8E"/>
    <w:rsid w:val="00C05F83"/>
    <w:rsid w:val="00C06D21"/>
    <w:rsid w:val="00C06F3D"/>
    <w:rsid w:val="00C07345"/>
    <w:rsid w:val="00C073AE"/>
    <w:rsid w:val="00C0740E"/>
    <w:rsid w:val="00C078EB"/>
    <w:rsid w:val="00C07B0D"/>
    <w:rsid w:val="00C10506"/>
    <w:rsid w:val="00C10A86"/>
    <w:rsid w:val="00C11178"/>
    <w:rsid w:val="00C11239"/>
    <w:rsid w:val="00C114AA"/>
    <w:rsid w:val="00C12AB9"/>
    <w:rsid w:val="00C12B08"/>
    <w:rsid w:val="00C12F75"/>
    <w:rsid w:val="00C130DB"/>
    <w:rsid w:val="00C1336F"/>
    <w:rsid w:val="00C134D9"/>
    <w:rsid w:val="00C15599"/>
    <w:rsid w:val="00C15BD7"/>
    <w:rsid w:val="00C16F22"/>
    <w:rsid w:val="00C170EF"/>
    <w:rsid w:val="00C17638"/>
    <w:rsid w:val="00C17D4B"/>
    <w:rsid w:val="00C21091"/>
    <w:rsid w:val="00C212E5"/>
    <w:rsid w:val="00C21AC9"/>
    <w:rsid w:val="00C221B6"/>
    <w:rsid w:val="00C22663"/>
    <w:rsid w:val="00C228CC"/>
    <w:rsid w:val="00C22AB4"/>
    <w:rsid w:val="00C23C12"/>
    <w:rsid w:val="00C24251"/>
    <w:rsid w:val="00C2460C"/>
    <w:rsid w:val="00C24A52"/>
    <w:rsid w:val="00C24FFC"/>
    <w:rsid w:val="00C2529D"/>
    <w:rsid w:val="00C25481"/>
    <w:rsid w:val="00C25E72"/>
    <w:rsid w:val="00C261B2"/>
    <w:rsid w:val="00C26613"/>
    <w:rsid w:val="00C26B29"/>
    <w:rsid w:val="00C27336"/>
    <w:rsid w:val="00C30ABB"/>
    <w:rsid w:val="00C3227A"/>
    <w:rsid w:val="00C3338A"/>
    <w:rsid w:val="00C33390"/>
    <w:rsid w:val="00C334B4"/>
    <w:rsid w:val="00C33A5A"/>
    <w:rsid w:val="00C33D18"/>
    <w:rsid w:val="00C33D6E"/>
    <w:rsid w:val="00C340F9"/>
    <w:rsid w:val="00C34134"/>
    <w:rsid w:val="00C3432A"/>
    <w:rsid w:val="00C34DF3"/>
    <w:rsid w:val="00C34FA7"/>
    <w:rsid w:val="00C35108"/>
    <w:rsid w:val="00C358C8"/>
    <w:rsid w:val="00C35D5A"/>
    <w:rsid w:val="00C35ECF"/>
    <w:rsid w:val="00C361BD"/>
    <w:rsid w:val="00C367E6"/>
    <w:rsid w:val="00C36CB2"/>
    <w:rsid w:val="00C36CF4"/>
    <w:rsid w:val="00C36EBE"/>
    <w:rsid w:val="00C37237"/>
    <w:rsid w:val="00C37667"/>
    <w:rsid w:val="00C376BD"/>
    <w:rsid w:val="00C37A6F"/>
    <w:rsid w:val="00C37CBB"/>
    <w:rsid w:val="00C37D47"/>
    <w:rsid w:val="00C402FC"/>
    <w:rsid w:val="00C40316"/>
    <w:rsid w:val="00C41291"/>
    <w:rsid w:val="00C412FA"/>
    <w:rsid w:val="00C41B3D"/>
    <w:rsid w:val="00C41E89"/>
    <w:rsid w:val="00C42266"/>
    <w:rsid w:val="00C42851"/>
    <w:rsid w:val="00C42C35"/>
    <w:rsid w:val="00C44006"/>
    <w:rsid w:val="00C44A04"/>
    <w:rsid w:val="00C453B8"/>
    <w:rsid w:val="00C45BA4"/>
    <w:rsid w:val="00C45DB6"/>
    <w:rsid w:val="00C463D1"/>
    <w:rsid w:val="00C4700F"/>
    <w:rsid w:val="00C47413"/>
    <w:rsid w:val="00C50576"/>
    <w:rsid w:val="00C50B80"/>
    <w:rsid w:val="00C50CF1"/>
    <w:rsid w:val="00C51442"/>
    <w:rsid w:val="00C517A5"/>
    <w:rsid w:val="00C51A63"/>
    <w:rsid w:val="00C5210E"/>
    <w:rsid w:val="00C54825"/>
    <w:rsid w:val="00C55521"/>
    <w:rsid w:val="00C5591F"/>
    <w:rsid w:val="00C55EBF"/>
    <w:rsid w:val="00C56368"/>
    <w:rsid w:val="00C57279"/>
    <w:rsid w:val="00C5796B"/>
    <w:rsid w:val="00C57DE8"/>
    <w:rsid w:val="00C600E1"/>
    <w:rsid w:val="00C600EA"/>
    <w:rsid w:val="00C60786"/>
    <w:rsid w:val="00C60937"/>
    <w:rsid w:val="00C60B65"/>
    <w:rsid w:val="00C60CEB"/>
    <w:rsid w:val="00C61B29"/>
    <w:rsid w:val="00C623C5"/>
    <w:rsid w:val="00C62689"/>
    <w:rsid w:val="00C62804"/>
    <w:rsid w:val="00C62C07"/>
    <w:rsid w:val="00C62CF2"/>
    <w:rsid w:val="00C62F76"/>
    <w:rsid w:val="00C63194"/>
    <w:rsid w:val="00C6328E"/>
    <w:rsid w:val="00C63C7A"/>
    <w:rsid w:val="00C63F64"/>
    <w:rsid w:val="00C63F80"/>
    <w:rsid w:val="00C641BD"/>
    <w:rsid w:val="00C641E9"/>
    <w:rsid w:val="00C646BE"/>
    <w:rsid w:val="00C65996"/>
    <w:rsid w:val="00C65E39"/>
    <w:rsid w:val="00C66816"/>
    <w:rsid w:val="00C66FB9"/>
    <w:rsid w:val="00C679DB"/>
    <w:rsid w:val="00C67AC6"/>
    <w:rsid w:val="00C67EE1"/>
    <w:rsid w:val="00C70DAD"/>
    <w:rsid w:val="00C71C8F"/>
    <w:rsid w:val="00C72D6A"/>
    <w:rsid w:val="00C7361C"/>
    <w:rsid w:val="00C73A93"/>
    <w:rsid w:val="00C73B14"/>
    <w:rsid w:val="00C74177"/>
    <w:rsid w:val="00C74C30"/>
    <w:rsid w:val="00C754CA"/>
    <w:rsid w:val="00C760E4"/>
    <w:rsid w:val="00C7649D"/>
    <w:rsid w:val="00C76DB6"/>
    <w:rsid w:val="00C801E4"/>
    <w:rsid w:val="00C80323"/>
    <w:rsid w:val="00C8118C"/>
    <w:rsid w:val="00C811EF"/>
    <w:rsid w:val="00C81B80"/>
    <w:rsid w:val="00C82201"/>
    <w:rsid w:val="00C8231C"/>
    <w:rsid w:val="00C82EFA"/>
    <w:rsid w:val="00C832C0"/>
    <w:rsid w:val="00C83AAF"/>
    <w:rsid w:val="00C84E71"/>
    <w:rsid w:val="00C85B86"/>
    <w:rsid w:val="00C85C10"/>
    <w:rsid w:val="00C85CE3"/>
    <w:rsid w:val="00C85DE9"/>
    <w:rsid w:val="00C8652A"/>
    <w:rsid w:val="00C866BF"/>
    <w:rsid w:val="00C8673D"/>
    <w:rsid w:val="00C86803"/>
    <w:rsid w:val="00C86A6C"/>
    <w:rsid w:val="00C86BEF"/>
    <w:rsid w:val="00C86D27"/>
    <w:rsid w:val="00C87108"/>
    <w:rsid w:val="00C87F41"/>
    <w:rsid w:val="00C90F08"/>
    <w:rsid w:val="00C9156E"/>
    <w:rsid w:val="00C91D98"/>
    <w:rsid w:val="00C91DB3"/>
    <w:rsid w:val="00C92428"/>
    <w:rsid w:val="00C927D8"/>
    <w:rsid w:val="00C9390A"/>
    <w:rsid w:val="00C942EE"/>
    <w:rsid w:val="00C9435F"/>
    <w:rsid w:val="00C94748"/>
    <w:rsid w:val="00C947F9"/>
    <w:rsid w:val="00C949AB"/>
    <w:rsid w:val="00C94A98"/>
    <w:rsid w:val="00C94D31"/>
    <w:rsid w:val="00C94DAB"/>
    <w:rsid w:val="00C94F79"/>
    <w:rsid w:val="00C955C8"/>
    <w:rsid w:val="00C95764"/>
    <w:rsid w:val="00C9601B"/>
    <w:rsid w:val="00C96257"/>
    <w:rsid w:val="00C96545"/>
    <w:rsid w:val="00C96BCB"/>
    <w:rsid w:val="00C97410"/>
    <w:rsid w:val="00C97649"/>
    <w:rsid w:val="00C97A38"/>
    <w:rsid w:val="00CA0083"/>
    <w:rsid w:val="00CA03CE"/>
    <w:rsid w:val="00CA0519"/>
    <w:rsid w:val="00CA0649"/>
    <w:rsid w:val="00CA150A"/>
    <w:rsid w:val="00CA1592"/>
    <w:rsid w:val="00CA1CDC"/>
    <w:rsid w:val="00CA1FF4"/>
    <w:rsid w:val="00CA27AD"/>
    <w:rsid w:val="00CA2B15"/>
    <w:rsid w:val="00CA2CE2"/>
    <w:rsid w:val="00CA3D08"/>
    <w:rsid w:val="00CA3D13"/>
    <w:rsid w:val="00CA3EE3"/>
    <w:rsid w:val="00CA5DD6"/>
    <w:rsid w:val="00CA6D86"/>
    <w:rsid w:val="00CA6EDC"/>
    <w:rsid w:val="00CA758D"/>
    <w:rsid w:val="00CB028A"/>
    <w:rsid w:val="00CB02A4"/>
    <w:rsid w:val="00CB0713"/>
    <w:rsid w:val="00CB0A05"/>
    <w:rsid w:val="00CB0B9A"/>
    <w:rsid w:val="00CB1244"/>
    <w:rsid w:val="00CB15F2"/>
    <w:rsid w:val="00CB1971"/>
    <w:rsid w:val="00CB1CE6"/>
    <w:rsid w:val="00CB2B1C"/>
    <w:rsid w:val="00CB416A"/>
    <w:rsid w:val="00CB4241"/>
    <w:rsid w:val="00CB4373"/>
    <w:rsid w:val="00CB45CA"/>
    <w:rsid w:val="00CB47CE"/>
    <w:rsid w:val="00CB555B"/>
    <w:rsid w:val="00CB575B"/>
    <w:rsid w:val="00CB5C41"/>
    <w:rsid w:val="00CB609A"/>
    <w:rsid w:val="00CB6FBA"/>
    <w:rsid w:val="00CB7871"/>
    <w:rsid w:val="00CB7A13"/>
    <w:rsid w:val="00CB7D1C"/>
    <w:rsid w:val="00CC06F4"/>
    <w:rsid w:val="00CC080C"/>
    <w:rsid w:val="00CC0F88"/>
    <w:rsid w:val="00CC18C0"/>
    <w:rsid w:val="00CC1AE5"/>
    <w:rsid w:val="00CC1BA9"/>
    <w:rsid w:val="00CC1E8A"/>
    <w:rsid w:val="00CC26C4"/>
    <w:rsid w:val="00CC2798"/>
    <w:rsid w:val="00CC33B0"/>
    <w:rsid w:val="00CC42D8"/>
    <w:rsid w:val="00CC45D1"/>
    <w:rsid w:val="00CC4696"/>
    <w:rsid w:val="00CC4918"/>
    <w:rsid w:val="00CC4A9F"/>
    <w:rsid w:val="00CC5E12"/>
    <w:rsid w:val="00CC5E9A"/>
    <w:rsid w:val="00CC64E1"/>
    <w:rsid w:val="00CC6C35"/>
    <w:rsid w:val="00CC6DFA"/>
    <w:rsid w:val="00CC773E"/>
    <w:rsid w:val="00CC7A25"/>
    <w:rsid w:val="00CD040E"/>
    <w:rsid w:val="00CD0810"/>
    <w:rsid w:val="00CD082D"/>
    <w:rsid w:val="00CD091A"/>
    <w:rsid w:val="00CD13DB"/>
    <w:rsid w:val="00CD2226"/>
    <w:rsid w:val="00CD25EF"/>
    <w:rsid w:val="00CD29E8"/>
    <w:rsid w:val="00CD3156"/>
    <w:rsid w:val="00CD3353"/>
    <w:rsid w:val="00CD336C"/>
    <w:rsid w:val="00CD38D3"/>
    <w:rsid w:val="00CD3CC2"/>
    <w:rsid w:val="00CD416A"/>
    <w:rsid w:val="00CD4639"/>
    <w:rsid w:val="00CD5A92"/>
    <w:rsid w:val="00CD6181"/>
    <w:rsid w:val="00CD68F1"/>
    <w:rsid w:val="00CD70D7"/>
    <w:rsid w:val="00CD72BD"/>
    <w:rsid w:val="00CE0F8A"/>
    <w:rsid w:val="00CE11A3"/>
    <w:rsid w:val="00CE1E81"/>
    <w:rsid w:val="00CE2D3E"/>
    <w:rsid w:val="00CE3974"/>
    <w:rsid w:val="00CE3BF2"/>
    <w:rsid w:val="00CE430F"/>
    <w:rsid w:val="00CE45CB"/>
    <w:rsid w:val="00CE4B0B"/>
    <w:rsid w:val="00CE53D7"/>
    <w:rsid w:val="00CE5753"/>
    <w:rsid w:val="00CE635B"/>
    <w:rsid w:val="00CE65B0"/>
    <w:rsid w:val="00CE68BD"/>
    <w:rsid w:val="00CE72D2"/>
    <w:rsid w:val="00CE76F7"/>
    <w:rsid w:val="00CE7B4F"/>
    <w:rsid w:val="00CF00A5"/>
    <w:rsid w:val="00CF0103"/>
    <w:rsid w:val="00CF02E1"/>
    <w:rsid w:val="00CF02F5"/>
    <w:rsid w:val="00CF0309"/>
    <w:rsid w:val="00CF1397"/>
    <w:rsid w:val="00CF14B0"/>
    <w:rsid w:val="00CF195C"/>
    <w:rsid w:val="00CF1DAB"/>
    <w:rsid w:val="00CF21D3"/>
    <w:rsid w:val="00CF2668"/>
    <w:rsid w:val="00CF2C1F"/>
    <w:rsid w:val="00CF2D31"/>
    <w:rsid w:val="00CF3408"/>
    <w:rsid w:val="00CF41C8"/>
    <w:rsid w:val="00CF4E66"/>
    <w:rsid w:val="00CF4F2B"/>
    <w:rsid w:val="00CF548D"/>
    <w:rsid w:val="00CF5C3E"/>
    <w:rsid w:val="00CF6635"/>
    <w:rsid w:val="00CF6FF5"/>
    <w:rsid w:val="00CF71F8"/>
    <w:rsid w:val="00D0016C"/>
    <w:rsid w:val="00D0018C"/>
    <w:rsid w:val="00D001AD"/>
    <w:rsid w:val="00D007A8"/>
    <w:rsid w:val="00D0199E"/>
    <w:rsid w:val="00D02729"/>
    <w:rsid w:val="00D03561"/>
    <w:rsid w:val="00D04194"/>
    <w:rsid w:val="00D05268"/>
    <w:rsid w:val="00D05286"/>
    <w:rsid w:val="00D05C64"/>
    <w:rsid w:val="00D0651E"/>
    <w:rsid w:val="00D07012"/>
    <w:rsid w:val="00D079DF"/>
    <w:rsid w:val="00D07D6A"/>
    <w:rsid w:val="00D07F3F"/>
    <w:rsid w:val="00D1016E"/>
    <w:rsid w:val="00D1039A"/>
    <w:rsid w:val="00D1084D"/>
    <w:rsid w:val="00D10892"/>
    <w:rsid w:val="00D10DF3"/>
    <w:rsid w:val="00D11045"/>
    <w:rsid w:val="00D11561"/>
    <w:rsid w:val="00D120AD"/>
    <w:rsid w:val="00D12254"/>
    <w:rsid w:val="00D134E4"/>
    <w:rsid w:val="00D139BC"/>
    <w:rsid w:val="00D13C17"/>
    <w:rsid w:val="00D140EC"/>
    <w:rsid w:val="00D141EF"/>
    <w:rsid w:val="00D14201"/>
    <w:rsid w:val="00D144BD"/>
    <w:rsid w:val="00D1459F"/>
    <w:rsid w:val="00D14A08"/>
    <w:rsid w:val="00D14CEF"/>
    <w:rsid w:val="00D15102"/>
    <w:rsid w:val="00D171CC"/>
    <w:rsid w:val="00D17B00"/>
    <w:rsid w:val="00D17B16"/>
    <w:rsid w:val="00D203AB"/>
    <w:rsid w:val="00D206D9"/>
    <w:rsid w:val="00D213BD"/>
    <w:rsid w:val="00D21E9E"/>
    <w:rsid w:val="00D22273"/>
    <w:rsid w:val="00D224F2"/>
    <w:rsid w:val="00D228A8"/>
    <w:rsid w:val="00D22FA4"/>
    <w:rsid w:val="00D230F0"/>
    <w:rsid w:val="00D2333B"/>
    <w:rsid w:val="00D240BF"/>
    <w:rsid w:val="00D255D2"/>
    <w:rsid w:val="00D25BC2"/>
    <w:rsid w:val="00D26B8C"/>
    <w:rsid w:val="00D27DD8"/>
    <w:rsid w:val="00D27E27"/>
    <w:rsid w:val="00D300AD"/>
    <w:rsid w:val="00D30199"/>
    <w:rsid w:val="00D30B54"/>
    <w:rsid w:val="00D30F16"/>
    <w:rsid w:val="00D30F39"/>
    <w:rsid w:val="00D32B5D"/>
    <w:rsid w:val="00D347EA"/>
    <w:rsid w:val="00D34AF4"/>
    <w:rsid w:val="00D357D8"/>
    <w:rsid w:val="00D364A3"/>
    <w:rsid w:val="00D36799"/>
    <w:rsid w:val="00D36A50"/>
    <w:rsid w:val="00D377C7"/>
    <w:rsid w:val="00D377E0"/>
    <w:rsid w:val="00D37DB9"/>
    <w:rsid w:val="00D4025A"/>
    <w:rsid w:val="00D408C0"/>
    <w:rsid w:val="00D40BF1"/>
    <w:rsid w:val="00D40D7E"/>
    <w:rsid w:val="00D40EA3"/>
    <w:rsid w:val="00D41D0E"/>
    <w:rsid w:val="00D41D90"/>
    <w:rsid w:val="00D42734"/>
    <w:rsid w:val="00D4330C"/>
    <w:rsid w:val="00D4335A"/>
    <w:rsid w:val="00D44EBF"/>
    <w:rsid w:val="00D45332"/>
    <w:rsid w:val="00D458BE"/>
    <w:rsid w:val="00D46A34"/>
    <w:rsid w:val="00D4732E"/>
    <w:rsid w:val="00D4744F"/>
    <w:rsid w:val="00D478ED"/>
    <w:rsid w:val="00D47FCA"/>
    <w:rsid w:val="00D50289"/>
    <w:rsid w:val="00D50C7A"/>
    <w:rsid w:val="00D51854"/>
    <w:rsid w:val="00D51B67"/>
    <w:rsid w:val="00D52158"/>
    <w:rsid w:val="00D52218"/>
    <w:rsid w:val="00D52364"/>
    <w:rsid w:val="00D52FC6"/>
    <w:rsid w:val="00D534A3"/>
    <w:rsid w:val="00D535AE"/>
    <w:rsid w:val="00D54409"/>
    <w:rsid w:val="00D54903"/>
    <w:rsid w:val="00D54F36"/>
    <w:rsid w:val="00D5504F"/>
    <w:rsid w:val="00D55136"/>
    <w:rsid w:val="00D55B10"/>
    <w:rsid w:val="00D55D77"/>
    <w:rsid w:val="00D56B24"/>
    <w:rsid w:val="00D56DD3"/>
    <w:rsid w:val="00D5733B"/>
    <w:rsid w:val="00D57B7B"/>
    <w:rsid w:val="00D607EF"/>
    <w:rsid w:val="00D60BDF"/>
    <w:rsid w:val="00D62F86"/>
    <w:rsid w:val="00D631B0"/>
    <w:rsid w:val="00D63550"/>
    <w:rsid w:val="00D64750"/>
    <w:rsid w:val="00D671B0"/>
    <w:rsid w:val="00D6763C"/>
    <w:rsid w:val="00D67E3F"/>
    <w:rsid w:val="00D70085"/>
    <w:rsid w:val="00D702B5"/>
    <w:rsid w:val="00D70C24"/>
    <w:rsid w:val="00D70EFB"/>
    <w:rsid w:val="00D7131B"/>
    <w:rsid w:val="00D71A17"/>
    <w:rsid w:val="00D71A52"/>
    <w:rsid w:val="00D72925"/>
    <w:rsid w:val="00D7356A"/>
    <w:rsid w:val="00D7433B"/>
    <w:rsid w:val="00D74437"/>
    <w:rsid w:val="00D7444F"/>
    <w:rsid w:val="00D744C4"/>
    <w:rsid w:val="00D74D21"/>
    <w:rsid w:val="00D74F85"/>
    <w:rsid w:val="00D758CA"/>
    <w:rsid w:val="00D7595A"/>
    <w:rsid w:val="00D76597"/>
    <w:rsid w:val="00D767C9"/>
    <w:rsid w:val="00D77364"/>
    <w:rsid w:val="00D7764C"/>
    <w:rsid w:val="00D77868"/>
    <w:rsid w:val="00D77C66"/>
    <w:rsid w:val="00D77DA8"/>
    <w:rsid w:val="00D77F19"/>
    <w:rsid w:val="00D800E3"/>
    <w:rsid w:val="00D80358"/>
    <w:rsid w:val="00D80B64"/>
    <w:rsid w:val="00D80CC2"/>
    <w:rsid w:val="00D8153E"/>
    <w:rsid w:val="00D81A83"/>
    <w:rsid w:val="00D82618"/>
    <w:rsid w:val="00D826A3"/>
    <w:rsid w:val="00D82A7D"/>
    <w:rsid w:val="00D82E15"/>
    <w:rsid w:val="00D82E2E"/>
    <w:rsid w:val="00D84394"/>
    <w:rsid w:val="00D864C4"/>
    <w:rsid w:val="00D8684C"/>
    <w:rsid w:val="00D8739A"/>
    <w:rsid w:val="00D90009"/>
    <w:rsid w:val="00D905E1"/>
    <w:rsid w:val="00D9087C"/>
    <w:rsid w:val="00D91A40"/>
    <w:rsid w:val="00D91FF1"/>
    <w:rsid w:val="00D94258"/>
    <w:rsid w:val="00D94F55"/>
    <w:rsid w:val="00D95BFF"/>
    <w:rsid w:val="00D963EF"/>
    <w:rsid w:val="00D97748"/>
    <w:rsid w:val="00DA0202"/>
    <w:rsid w:val="00DA09E8"/>
    <w:rsid w:val="00DA1653"/>
    <w:rsid w:val="00DA17C7"/>
    <w:rsid w:val="00DA2A0C"/>
    <w:rsid w:val="00DA2D1E"/>
    <w:rsid w:val="00DA2F1A"/>
    <w:rsid w:val="00DA3123"/>
    <w:rsid w:val="00DA328E"/>
    <w:rsid w:val="00DA335E"/>
    <w:rsid w:val="00DA4F0A"/>
    <w:rsid w:val="00DA5E56"/>
    <w:rsid w:val="00DA63DA"/>
    <w:rsid w:val="00DA6A4C"/>
    <w:rsid w:val="00DA6E3D"/>
    <w:rsid w:val="00DA774F"/>
    <w:rsid w:val="00DA7F3E"/>
    <w:rsid w:val="00DB1151"/>
    <w:rsid w:val="00DB16DF"/>
    <w:rsid w:val="00DB27E5"/>
    <w:rsid w:val="00DB2907"/>
    <w:rsid w:val="00DB2942"/>
    <w:rsid w:val="00DB2B07"/>
    <w:rsid w:val="00DB3480"/>
    <w:rsid w:val="00DB3A99"/>
    <w:rsid w:val="00DB3FF4"/>
    <w:rsid w:val="00DB4AE9"/>
    <w:rsid w:val="00DB4B60"/>
    <w:rsid w:val="00DB50D1"/>
    <w:rsid w:val="00DB5D30"/>
    <w:rsid w:val="00DB64EC"/>
    <w:rsid w:val="00DB7C03"/>
    <w:rsid w:val="00DC0114"/>
    <w:rsid w:val="00DC1E94"/>
    <w:rsid w:val="00DC20F0"/>
    <w:rsid w:val="00DC2AC1"/>
    <w:rsid w:val="00DC3DA2"/>
    <w:rsid w:val="00DC4722"/>
    <w:rsid w:val="00DC5361"/>
    <w:rsid w:val="00DC54B4"/>
    <w:rsid w:val="00DC5B49"/>
    <w:rsid w:val="00DC66E2"/>
    <w:rsid w:val="00DC79C8"/>
    <w:rsid w:val="00DD03AE"/>
    <w:rsid w:val="00DD07FB"/>
    <w:rsid w:val="00DD0DF6"/>
    <w:rsid w:val="00DD1DFB"/>
    <w:rsid w:val="00DD2038"/>
    <w:rsid w:val="00DD215E"/>
    <w:rsid w:val="00DD22A5"/>
    <w:rsid w:val="00DD312D"/>
    <w:rsid w:val="00DD3179"/>
    <w:rsid w:val="00DD389D"/>
    <w:rsid w:val="00DD4B94"/>
    <w:rsid w:val="00DD4E58"/>
    <w:rsid w:val="00DD4EC8"/>
    <w:rsid w:val="00DD5183"/>
    <w:rsid w:val="00DD5746"/>
    <w:rsid w:val="00DD5AF2"/>
    <w:rsid w:val="00DD5F50"/>
    <w:rsid w:val="00DD6043"/>
    <w:rsid w:val="00DD62E6"/>
    <w:rsid w:val="00DD632B"/>
    <w:rsid w:val="00DD7010"/>
    <w:rsid w:val="00DD70BB"/>
    <w:rsid w:val="00DD798E"/>
    <w:rsid w:val="00DD7A3D"/>
    <w:rsid w:val="00DD7BDC"/>
    <w:rsid w:val="00DE03D4"/>
    <w:rsid w:val="00DE03E6"/>
    <w:rsid w:val="00DE1537"/>
    <w:rsid w:val="00DE15E4"/>
    <w:rsid w:val="00DE2ECC"/>
    <w:rsid w:val="00DE386C"/>
    <w:rsid w:val="00DE3BF1"/>
    <w:rsid w:val="00DE4097"/>
    <w:rsid w:val="00DE409F"/>
    <w:rsid w:val="00DE40F3"/>
    <w:rsid w:val="00DE4358"/>
    <w:rsid w:val="00DE463C"/>
    <w:rsid w:val="00DE4AAE"/>
    <w:rsid w:val="00DE5792"/>
    <w:rsid w:val="00DE60EA"/>
    <w:rsid w:val="00DE641E"/>
    <w:rsid w:val="00DE6882"/>
    <w:rsid w:val="00DE7664"/>
    <w:rsid w:val="00DF00E8"/>
    <w:rsid w:val="00DF01ED"/>
    <w:rsid w:val="00DF0DC1"/>
    <w:rsid w:val="00DF0F86"/>
    <w:rsid w:val="00DF1003"/>
    <w:rsid w:val="00DF177C"/>
    <w:rsid w:val="00DF2261"/>
    <w:rsid w:val="00DF3BB7"/>
    <w:rsid w:val="00DF4549"/>
    <w:rsid w:val="00DF4E06"/>
    <w:rsid w:val="00DF51B6"/>
    <w:rsid w:val="00DF5266"/>
    <w:rsid w:val="00DF650B"/>
    <w:rsid w:val="00DF653D"/>
    <w:rsid w:val="00DF6DF0"/>
    <w:rsid w:val="00DF6E1C"/>
    <w:rsid w:val="00DF7031"/>
    <w:rsid w:val="00E00412"/>
    <w:rsid w:val="00E004C3"/>
    <w:rsid w:val="00E007F8"/>
    <w:rsid w:val="00E0106B"/>
    <w:rsid w:val="00E01D60"/>
    <w:rsid w:val="00E024B9"/>
    <w:rsid w:val="00E02FD2"/>
    <w:rsid w:val="00E0310E"/>
    <w:rsid w:val="00E03244"/>
    <w:rsid w:val="00E03870"/>
    <w:rsid w:val="00E03E73"/>
    <w:rsid w:val="00E03F11"/>
    <w:rsid w:val="00E04226"/>
    <w:rsid w:val="00E05519"/>
    <w:rsid w:val="00E056C1"/>
    <w:rsid w:val="00E066F1"/>
    <w:rsid w:val="00E06C1F"/>
    <w:rsid w:val="00E10745"/>
    <w:rsid w:val="00E11A0C"/>
    <w:rsid w:val="00E11ADC"/>
    <w:rsid w:val="00E12DFA"/>
    <w:rsid w:val="00E12F48"/>
    <w:rsid w:val="00E12FE7"/>
    <w:rsid w:val="00E130FC"/>
    <w:rsid w:val="00E13112"/>
    <w:rsid w:val="00E13932"/>
    <w:rsid w:val="00E13938"/>
    <w:rsid w:val="00E1419C"/>
    <w:rsid w:val="00E1451F"/>
    <w:rsid w:val="00E14CE1"/>
    <w:rsid w:val="00E16457"/>
    <w:rsid w:val="00E16837"/>
    <w:rsid w:val="00E16941"/>
    <w:rsid w:val="00E169B4"/>
    <w:rsid w:val="00E16E5A"/>
    <w:rsid w:val="00E16EB7"/>
    <w:rsid w:val="00E177C4"/>
    <w:rsid w:val="00E17FE5"/>
    <w:rsid w:val="00E200A3"/>
    <w:rsid w:val="00E200E2"/>
    <w:rsid w:val="00E20B55"/>
    <w:rsid w:val="00E20CBE"/>
    <w:rsid w:val="00E20E08"/>
    <w:rsid w:val="00E21184"/>
    <w:rsid w:val="00E213CA"/>
    <w:rsid w:val="00E23252"/>
    <w:rsid w:val="00E234DC"/>
    <w:rsid w:val="00E236BD"/>
    <w:rsid w:val="00E23CB2"/>
    <w:rsid w:val="00E23E75"/>
    <w:rsid w:val="00E25926"/>
    <w:rsid w:val="00E25E13"/>
    <w:rsid w:val="00E26062"/>
    <w:rsid w:val="00E26312"/>
    <w:rsid w:val="00E26501"/>
    <w:rsid w:val="00E265F4"/>
    <w:rsid w:val="00E26703"/>
    <w:rsid w:val="00E26871"/>
    <w:rsid w:val="00E2744B"/>
    <w:rsid w:val="00E2775C"/>
    <w:rsid w:val="00E27A88"/>
    <w:rsid w:val="00E30036"/>
    <w:rsid w:val="00E309C6"/>
    <w:rsid w:val="00E317C7"/>
    <w:rsid w:val="00E317EC"/>
    <w:rsid w:val="00E31D39"/>
    <w:rsid w:val="00E32ECA"/>
    <w:rsid w:val="00E33376"/>
    <w:rsid w:val="00E33936"/>
    <w:rsid w:val="00E34500"/>
    <w:rsid w:val="00E34D53"/>
    <w:rsid w:val="00E3641A"/>
    <w:rsid w:val="00E36BA9"/>
    <w:rsid w:val="00E40412"/>
    <w:rsid w:val="00E417C7"/>
    <w:rsid w:val="00E41E9F"/>
    <w:rsid w:val="00E4219A"/>
    <w:rsid w:val="00E42852"/>
    <w:rsid w:val="00E42D2C"/>
    <w:rsid w:val="00E42D2E"/>
    <w:rsid w:val="00E445E5"/>
    <w:rsid w:val="00E44E36"/>
    <w:rsid w:val="00E44E8B"/>
    <w:rsid w:val="00E44EBA"/>
    <w:rsid w:val="00E45081"/>
    <w:rsid w:val="00E45F22"/>
    <w:rsid w:val="00E46D94"/>
    <w:rsid w:val="00E473D7"/>
    <w:rsid w:val="00E4741F"/>
    <w:rsid w:val="00E47491"/>
    <w:rsid w:val="00E4799E"/>
    <w:rsid w:val="00E509D4"/>
    <w:rsid w:val="00E50B09"/>
    <w:rsid w:val="00E50E89"/>
    <w:rsid w:val="00E51573"/>
    <w:rsid w:val="00E517A0"/>
    <w:rsid w:val="00E526E3"/>
    <w:rsid w:val="00E52818"/>
    <w:rsid w:val="00E53E98"/>
    <w:rsid w:val="00E54A1F"/>
    <w:rsid w:val="00E55135"/>
    <w:rsid w:val="00E55167"/>
    <w:rsid w:val="00E55D60"/>
    <w:rsid w:val="00E569F0"/>
    <w:rsid w:val="00E56B15"/>
    <w:rsid w:val="00E5725B"/>
    <w:rsid w:val="00E5730A"/>
    <w:rsid w:val="00E5756F"/>
    <w:rsid w:val="00E602A5"/>
    <w:rsid w:val="00E60330"/>
    <w:rsid w:val="00E605D7"/>
    <w:rsid w:val="00E61FCC"/>
    <w:rsid w:val="00E62EA4"/>
    <w:rsid w:val="00E63267"/>
    <w:rsid w:val="00E63699"/>
    <w:rsid w:val="00E6376C"/>
    <w:rsid w:val="00E63B5D"/>
    <w:rsid w:val="00E65075"/>
    <w:rsid w:val="00E65C63"/>
    <w:rsid w:val="00E65C70"/>
    <w:rsid w:val="00E6666F"/>
    <w:rsid w:val="00E66946"/>
    <w:rsid w:val="00E669B4"/>
    <w:rsid w:val="00E66E77"/>
    <w:rsid w:val="00E671BD"/>
    <w:rsid w:val="00E67498"/>
    <w:rsid w:val="00E67822"/>
    <w:rsid w:val="00E67AE5"/>
    <w:rsid w:val="00E67DAF"/>
    <w:rsid w:val="00E67E2E"/>
    <w:rsid w:val="00E70415"/>
    <w:rsid w:val="00E705D3"/>
    <w:rsid w:val="00E70608"/>
    <w:rsid w:val="00E710E8"/>
    <w:rsid w:val="00E71413"/>
    <w:rsid w:val="00E724EF"/>
    <w:rsid w:val="00E72805"/>
    <w:rsid w:val="00E728B2"/>
    <w:rsid w:val="00E72D3B"/>
    <w:rsid w:val="00E731B3"/>
    <w:rsid w:val="00E73D88"/>
    <w:rsid w:val="00E74081"/>
    <w:rsid w:val="00E741E0"/>
    <w:rsid w:val="00E743D7"/>
    <w:rsid w:val="00E75DEE"/>
    <w:rsid w:val="00E75E07"/>
    <w:rsid w:val="00E75F48"/>
    <w:rsid w:val="00E772EA"/>
    <w:rsid w:val="00E7774D"/>
    <w:rsid w:val="00E779EE"/>
    <w:rsid w:val="00E77E37"/>
    <w:rsid w:val="00E77FF1"/>
    <w:rsid w:val="00E803C1"/>
    <w:rsid w:val="00E81065"/>
    <w:rsid w:val="00E81BF0"/>
    <w:rsid w:val="00E81E2A"/>
    <w:rsid w:val="00E8205F"/>
    <w:rsid w:val="00E82BAD"/>
    <w:rsid w:val="00E82E10"/>
    <w:rsid w:val="00E82E35"/>
    <w:rsid w:val="00E8386D"/>
    <w:rsid w:val="00E842F1"/>
    <w:rsid w:val="00E8440E"/>
    <w:rsid w:val="00E853A2"/>
    <w:rsid w:val="00E8640F"/>
    <w:rsid w:val="00E8672F"/>
    <w:rsid w:val="00E86CD8"/>
    <w:rsid w:val="00E90426"/>
    <w:rsid w:val="00E90E54"/>
    <w:rsid w:val="00E9135F"/>
    <w:rsid w:val="00E91D02"/>
    <w:rsid w:val="00E91DF1"/>
    <w:rsid w:val="00E9214E"/>
    <w:rsid w:val="00E9235A"/>
    <w:rsid w:val="00E92395"/>
    <w:rsid w:val="00E92690"/>
    <w:rsid w:val="00E93293"/>
    <w:rsid w:val="00E93EB4"/>
    <w:rsid w:val="00E94202"/>
    <w:rsid w:val="00E9532F"/>
    <w:rsid w:val="00E95522"/>
    <w:rsid w:val="00E96708"/>
    <w:rsid w:val="00E96B42"/>
    <w:rsid w:val="00E96E78"/>
    <w:rsid w:val="00E96EA3"/>
    <w:rsid w:val="00E97126"/>
    <w:rsid w:val="00E97159"/>
    <w:rsid w:val="00E97488"/>
    <w:rsid w:val="00E978B7"/>
    <w:rsid w:val="00E97CBA"/>
    <w:rsid w:val="00E97DE9"/>
    <w:rsid w:val="00EA01FA"/>
    <w:rsid w:val="00EA022B"/>
    <w:rsid w:val="00EA1869"/>
    <w:rsid w:val="00EA19DE"/>
    <w:rsid w:val="00EA24C3"/>
    <w:rsid w:val="00EA2731"/>
    <w:rsid w:val="00EA30F8"/>
    <w:rsid w:val="00EA3139"/>
    <w:rsid w:val="00EA36F6"/>
    <w:rsid w:val="00EA3859"/>
    <w:rsid w:val="00EA4111"/>
    <w:rsid w:val="00EA4922"/>
    <w:rsid w:val="00EA5516"/>
    <w:rsid w:val="00EA5A6F"/>
    <w:rsid w:val="00EA6979"/>
    <w:rsid w:val="00EA6BBE"/>
    <w:rsid w:val="00EA7865"/>
    <w:rsid w:val="00EA7AD0"/>
    <w:rsid w:val="00EA7E7F"/>
    <w:rsid w:val="00EB00DF"/>
    <w:rsid w:val="00EB05E2"/>
    <w:rsid w:val="00EB0D00"/>
    <w:rsid w:val="00EB11A0"/>
    <w:rsid w:val="00EB11F4"/>
    <w:rsid w:val="00EB13C1"/>
    <w:rsid w:val="00EB1906"/>
    <w:rsid w:val="00EB1C3A"/>
    <w:rsid w:val="00EB2373"/>
    <w:rsid w:val="00EB31AD"/>
    <w:rsid w:val="00EB3466"/>
    <w:rsid w:val="00EB3F3B"/>
    <w:rsid w:val="00EB45C7"/>
    <w:rsid w:val="00EB4910"/>
    <w:rsid w:val="00EB4F23"/>
    <w:rsid w:val="00EB58F9"/>
    <w:rsid w:val="00EB64E9"/>
    <w:rsid w:val="00EB6820"/>
    <w:rsid w:val="00EB6B01"/>
    <w:rsid w:val="00EB7C58"/>
    <w:rsid w:val="00EC0828"/>
    <w:rsid w:val="00EC096D"/>
    <w:rsid w:val="00EC16A7"/>
    <w:rsid w:val="00EC1B93"/>
    <w:rsid w:val="00EC1C1A"/>
    <w:rsid w:val="00EC1C56"/>
    <w:rsid w:val="00EC1EF5"/>
    <w:rsid w:val="00EC2A6C"/>
    <w:rsid w:val="00EC3FD7"/>
    <w:rsid w:val="00EC49BA"/>
    <w:rsid w:val="00EC4BE5"/>
    <w:rsid w:val="00EC4C8C"/>
    <w:rsid w:val="00EC4D8F"/>
    <w:rsid w:val="00EC4E29"/>
    <w:rsid w:val="00EC5878"/>
    <w:rsid w:val="00EC5B94"/>
    <w:rsid w:val="00EC5C69"/>
    <w:rsid w:val="00EC5FF5"/>
    <w:rsid w:val="00EC6F60"/>
    <w:rsid w:val="00ED01A8"/>
    <w:rsid w:val="00ED06A0"/>
    <w:rsid w:val="00ED1162"/>
    <w:rsid w:val="00ED180A"/>
    <w:rsid w:val="00ED1859"/>
    <w:rsid w:val="00ED30C9"/>
    <w:rsid w:val="00ED48B6"/>
    <w:rsid w:val="00ED4F9F"/>
    <w:rsid w:val="00ED60CC"/>
    <w:rsid w:val="00ED6E33"/>
    <w:rsid w:val="00ED70BB"/>
    <w:rsid w:val="00ED786C"/>
    <w:rsid w:val="00EE0214"/>
    <w:rsid w:val="00EE07F6"/>
    <w:rsid w:val="00EE0E01"/>
    <w:rsid w:val="00EE204E"/>
    <w:rsid w:val="00EE241A"/>
    <w:rsid w:val="00EE2FD1"/>
    <w:rsid w:val="00EE32AB"/>
    <w:rsid w:val="00EE3D5B"/>
    <w:rsid w:val="00EE44D9"/>
    <w:rsid w:val="00EE4548"/>
    <w:rsid w:val="00EE5419"/>
    <w:rsid w:val="00EE5969"/>
    <w:rsid w:val="00EE5AED"/>
    <w:rsid w:val="00EE5B6D"/>
    <w:rsid w:val="00EE738A"/>
    <w:rsid w:val="00EE767F"/>
    <w:rsid w:val="00EE7952"/>
    <w:rsid w:val="00EE7C22"/>
    <w:rsid w:val="00EE7CEC"/>
    <w:rsid w:val="00EF001B"/>
    <w:rsid w:val="00EF070B"/>
    <w:rsid w:val="00EF0921"/>
    <w:rsid w:val="00EF0AB2"/>
    <w:rsid w:val="00EF0E4C"/>
    <w:rsid w:val="00EF1226"/>
    <w:rsid w:val="00EF143B"/>
    <w:rsid w:val="00EF1A3E"/>
    <w:rsid w:val="00EF22A2"/>
    <w:rsid w:val="00EF2818"/>
    <w:rsid w:val="00EF2941"/>
    <w:rsid w:val="00EF2DEE"/>
    <w:rsid w:val="00EF3142"/>
    <w:rsid w:val="00EF3452"/>
    <w:rsid w:val="00EF35E4"/>
    <w:rsid w:val="00EF410A"/>
    <w:rsid w:val="00EF499A"/>
    <w:rsid w:val="00EF56D6"/>
    <w:rsid w:val="00EF59FE"/>
    <w:rsid w:val="00EF64FD"/>
    <w:rsid w:val="00EF6C28"/>
    <w:rsid w:val="00EF774F"/>
    <w:rsid w:val="00EF7DE3"/>
    <w:rsid w:val="00F014E1"/>
    <w:rsid w:val="00F01756"/>
    <w:rsid w:val="00F01F73"/>
    <w:rsid w:val="00F02157"/>
    <w:rsid w:val="00F02852"/>
    <w:rsid w:val="00F02D14"/>
    <w:rsid w:val="00F03C37"/>
    <w:rsid w:val="00F04FB2"/>
    <w:rsid w:val="00F05552"/>
    <w:rsid w:val="00F0695C"/>
    <w:rsid w:val="00F06AD7"/>
    <w:rsid w:val="00F06B51"/>
    <w:rsid w:val="00F06C22"/>
    <w:rsid w:val="00F06E9D"/>
    <w:rsid w:val="00F06F3F"/>
    <w:rsid w:val="00F0752D"/>
    <w:rsid w:val="00F0778F"/>
    <w:rsid w:val="00F07AD4"/>
    <w:rsid w:val="00F07EBC"/>
    <w:rsid w:val="00F102C5"/>
    <w:rsid w:val="00F12007"/>
    <w:rsid w:val="00F12081"/>
    <w:rsid w:val="00F12167"/>
    <w:rsid w:val="00F12854"/>
    <w:rsid w:val="00F12FC0"/>
    <w:rsid w:val="00F1304A"/>
    <w:rsid w:val="00F13103"/>
    <w:rsid w:val="00F13464"/>
    <w:rsid w:val="00F1379D"/>
    <w:rsid w:val="00F13B37"/>
    <w:rsid w:val="00F142D5"/>
    <w:rsid w:val="00F1471E"/>
    <w:rsid w:val="00F14B7E"/>
    <w:rsid w:val="00F15226"/>
    <w:rsid w:val="00F16E49"/>
    <w:rsid w:val="00F17F96"/>
    <w:rsid w:val="00F20150"/>
    <w:rsid w:val="00F204F8"/>
    <w:rsid w:val="00F21C12"/>
    <w:rsid w:val="00F223CB"/>
    <w:rsid w:val="00F22B19"/>
    <w:rsid w:val="00F2305B"/>
    <w:rsid w:val="00F2306D"/>
    <w:rsid w:val="00F2341F"/>
    <w:rsid w:val="00F2352A"/>
    <w:rsid w:val="00F2373C"/>
    <w:rsid w:val="00F237FF"/>
    <w:rsid w:val="00F23C40"/>
    <w:rsid w:val="00F24F94"/>
    <w:rsid w:val="00F25122"/>
    <w:rsid w:val="00F262F5"/>
    <w:rsid w:val="00F263E9"/>
    <w:rsid w:val="00F26A62"/>
    <w:rsid w:val="00F26A88"/>
    <w:rsid w:val="00F26D2D"/>
    <w:rsid w:val="00F26F2C"/>
    <w:rsid w:val="00F26FC0"/>
    <w:rsid w:val="00F272E3"/>
    <w:rsid w:val="00F27349"/>
    <w:rsid w:val="00F32E38"/>
    <w:rsid w:val="00F32F48"/>
    <w:rsid w:val="00F33490"/>
    <w:rsid w:val="00F33577"/>
    <w:rsid w:val="00F33D23"/>
    <w:rsid w:val="00F34054"/>
    <w:rsid w:val="00F343DB"/>
    <w:rsid w:val="00F345B4"/>
    <w:rsid w:val="00F348B5"/>
    <w:rsid w:val="00F355AD"/>
    <w:rsid w:val="00F36264"/>
    <w:rsid w:val="00F36C1A"/>
    <w:rsid w:val="00F3727C"/>
    <w:rsid w:val="00F403CF"/>
    <w:rsid w:val="00F40CC4"/>
    <w:rsid w:val="00F40D3A"/>
    <w:rsid w:val="00F41EF3"/>
    <w:rsid w:val="00F4235E"/>
    <w:rsid w:val="00F4241A"/>
    <w:rsid w:val="00F431ED"/>
    <w:rsid w:val="00F43CFF"/>
    <w:rsid w:val="00F43D38"/>
    <w:rsid w:val="00F4563C"/>
    <w:rsid w:val="00F45F52"/>
    <w:rsid w:val="00F45FA2"/>
    <w:rsid w:val="00F46101"/>
    <w:rsid w:val="00F465BE"/>
    <w:rsid w:val="00F4749D"/>
    <w:rsid w:val="00F47826"/>
    <w:rsid w:val="00F506B8"/>
    <w:rsid w:val="00F51041"/>
    <w:rsid w:val="00F51305"/>
    <w:rsid w:val="00F51DCD"/>
    <w:rsid w:val="00F52148"/>
    <w:rsid w:val="00F52900"/>
    <w:rsid w:val="00F52A71"/>
    <w:rsid w:val="00F52B7A"/>
    <w:rsid w:val="00F52D8A"/>
    <w:rsid w:val="00F535C4"/>
    <w:rsid w:val="00F53CFD"/>
    <w:rsid w:val="00F54603"/>
    <w:rsid w:val="00F55B64"/>
    <w:rsid w:val="00F561D9"/>
    <w:rsid w:val="00F56A76"/>
    <w:rsid w:val="00F56D45"/>
    <w:rsid w:val="00F5768E"/>
    <w:rsid w:val="00F57D0D"/>
    <w:rsid w:val="00F601F1"/>
    <w:rsid w:val="00F60AF1"/>
    <w:rsid w:val="00F60C85"/>
    <w:rsid w:val="00F61240"/>
    <w:rsid w:val="00F61FA8"/>
    <w:rsid w:val="00F62B83"/>
    <w:rsid w:val="00F639BF"/>
    <w:rsid w:val="00F63EEA"/>
    <w:rsid w:val="00F63F6D"/>
    <w:rsid w:val="00F66DF5"/>
    <w:rsid w:val="00F66E5C"/>
    <w:rsid w:val="00F67273"/>
    <w:rsid w:val="00F6796F"/>
    <w:rsid w:val="00F702D1"/>
    <w:rsid w:val="00F70D82"/>
    <w:rsid w:val="00F715A0"/>
    <w:rsid w:val="00F71C32"/>
    <w:rsid w:val="00F71FF4"/>
    <w:rsid w:val="00F7236A"/>
    <w:rsid w:val="00F7249A"/>
    <w:rsid w:val="00F72F7E"/>
    <w:rsid w:val="00F72FFE"/>
    <w:rsid w:val="00F73018"/>
    <w:rsid w:val="00F7411C"/>
    <w:rsid w:val="00F74A2E"/>
    <w:rsid w:val="00F75074"/>
    <w:rsid w:val="00F7536C"/>
    <w:rsid w:val="00F75702"/>
    <w:rsid w:val="00F75733"/>
    <w:rsid w:val="00F766E5"/>
    <w:rsid w:val="00F76BF7"/>
    <w:rsid w:val="00F76ED6"/>
    <w:rsid w:val="00F805A5"/>
    <w:rsid w:val="00F812B8"/>
    <w:rsid w:val="00F83244"/>
    <w:rsid w:val="00F83547"/>
    <w:rsid w:val="00F835F1"/>
    <w:rsid w:val="00F83C4E"/>
    <w:rsid w:val="00F8451D"/>
    <w:rsid w:val="00F84968"/>
    <w:rsid w:val="00F84BCC"/>
    <w:rsid w:val="00F857E4"/>
    <w:rsid w:val="00F8622A"/>
    <w:rsid w:val="00F86263"/>
    <w:rsid w:val="00F86FEA"/>
    <w:rsid w:val="00F875C3"/>
    <w:rsid w:val="00F8788C"/>
    <w:rsid w:val="00F91086"/>
    <w:rsid w:val="00F91422"/>
    <w:rsid w:val="00F91B46"/>
    <w:rsid w:val="00F92040"/>
    <w:rsid w:val="00F9283D"/>
    <w:rsid w:val="00F92BDE"/>
    <w:rsid w:val="00F93184"/>
    <w:rsid w:val="00F934AB"/>
    <w:rsid w:val="00F935AB"/>
    <w:rsid w:val="00F94A0D"/>
    <w:rsid w:val="00F94CD9"/>
    <w:rsid w:val="00F961B6"/>
    <w:rsid w:val="00FA0017"/>
    <w:rsid w:val="00FA0113"/>
    <w:rsid w:val="00FA0CE6"/>
    <w:rsid w:val="00FA0D47"/>
    <w:rsid w:val="00FA0D60"/>
    <w:rsid w:val="00FA1D09"/>
    <w:rsid w:val="00FA1D56"/>
    <w:rsid w:val="00FA2134"/>
    <w:rsid w:val="00FA2E0B"/>
    <w:rsid w:val="00FA320B"/>
    <w:rsid w:val="00FA3216"/>
    <w:rsid w:val="00FA37FA"/>
    <w:rsid w:val="00FA3A3B"/>
    <w:rsid w:val="00FA3C12"/>
    <w:rsid w:val="00FA4B63"/>
    <w:rsid w:val="00FA4F80"/>
    <w:rsid w:val="00FA5CB4"/>
    <w:rsid w:val="00FA6200"/>
    <w:rsid w:val="00FA62B2"/>
    <w:rsid w:val="00FA64D7"/>
    <w:rsid w:val="00FA710D"/>
    <w:rsid w:val="00FA73AE"/>
    <w:rsid w:val="00FA7834"/>
    <w:rsid w:val="00FA7BA5"/>
    <w:rsid w:val="00FA7D6B"/>
    <w:rsid w:val="00FB0049"/>
    <w:rsid w:val="00FB00E8"/>
    <w:rsid w:val="00FB0261"/>
    <w:rsid w:val="00FB027D"/>
    <w:rsid w:val="00FB07FD"/>
    <w:rsid w:val="00FB085B"/>
    <w:rsid w:val="00FB16AC"/>
    <w:rsid w:val="00FB17E6"/>
    <w:rsid w:val="00FB1AEC"/>
    <w:rsid w:val="00FB2804"/>
    <w:rsid w:val="00FB29E3"/>
    <w:rsid w:val="00FB3A3B"/>
    <w:rsid w:val="00FB3F71"/>
    <w:rsid w:val="00FB4136"/>
    <w:rsid w:val="00FB4B4E"/>
    <w:rsid w:val="00FB57D0"/>
    <w:rsid w:val="00FB5922"/>
    <w:rsid w:val="00FB5EBA"/>
    <w:rsid w:val="00FB5FE5"/>
    <w:rsid w:val="00FB6A73"/>
    <w:rsid w:val="00FB74D4"/>
    <w:rsid w:val="00FB76FE"/>
    <w:rsid w:val="00FB7863"/>
    <w:rsid w:val="00FB7B55"/>
    <w:rsid w:val="00FB7D47"/>
    <w:rsid w:val="00FB7D75"/>
    <w:rsid w:val="00FC0066"/>
    <w:rsid w:val="00FC00E5"/>
    <w:rsid w:val="00FC07D4"/>
    <w:rsid w:val="00FC188E"/>
    <w:rsid w:val="00FC2540"/>
    <w:rsid w:val="00FC2BE9"/>
    <w:rsid w:val="00FC46A3"/>
    <w:rsid w:val="00FC4B2F"/>
    <w:rsid w:val="00FC510D"/>
    <w:rsid w:val="00FC548F"/>
    <w:rsid w:val="00FC5B2D"/>
    <w:rsid w:val="00FC5D06"/>
    <w:rsid w:val="00FC5DD4"/>
    <w:rsid w:val="00FC5F99"/>
    <w:rsid w:val="00FC61F5"/>
    <w:rsid w:val="00FC6352"/>
    <w:rsid w:val="00FC6C54"/>
    <w:rsid w:val="00FC6D5E"/>
    <w:rsid w:val="00FD0159"/>
    <w:rsid w:val="00FD02EA"/>
    <w:rsid w:val="00FD07B9"/>
    <w:rsid w:val="00FD08BE"/>
    <w:rsid w:val="00FD0E33"/>
    <w:rsid w:val="00FD169F"/>
    <w:rsid w:val="00FD1C5E"/>
    <w:rsid w:val="00FD372B"/>
    <w:rsid w:val="00FD4614"/>
    <w:rsid w:val="00FD4D06"/>
    <w:rsid w:val="00FD528E"/>
    <w:rsid w:val="00FD5875"/>
    <w:rsid w:val="00FD5A41"/>
    <w:rsid w:val="00FD60E2"/>
    <w:rsid w:val="00FD79A2"/>
    <w:rsid w:val="00FD7F4F"/>
    <w:rsid w:val="00FE0230"/>
    <w:rsid w:val="00FE0378"/>
    <w:rsid w:val="00FE0A05"/>
    <w:rsid w:val="00FE0F42"/>
    <w:rsid w:val="00FE1959"/>
    <w:rsid w:val="00FE2FAA"/>
    <w:rsid w:val="00FE3903"/>
    <w:rsid w:val="00FE401B"/>
    <w:rsid w:val="00FE55E1"/>
    <w:rsid w:val="00FE5832"/>
    <w:rsid w:val="00FE5A2A"/>
    <w:rsid w:val="00FE5E51"/>
    <w:rsid w:val="00FE68E7"/>
    <w:rsid w:val="00FE6B40"/>
    <w:rsid w:val="00FE726D"/>
    <w:rsid w:val="00FE7B2E"/>
    <w:rsid w:val="00FF033A"/>
    <w:rsid w:val="00FF0B3F"/>
    <w:rsid w:val="00FF18CB"/>
    <w:rsid w:val="00FF2C81"/>
    <w:rsid w:val="00FF491D"/>
    <w:rsid w:val="00FF511D"/>
    <w:rsid w:val="00FF59AE"/>
    <w:rsid w:val="00FF6B56"/>
    <w:rsid w:val="00FF6CEF"/>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08C52"/>
  <w15:docId w15:val="{C0621625-CA97-4454-BD02-8E6C73990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a">
    <w:name w:val="Normal"/>
    <w:qFormat/>
    <w:rsid w:val="00A37CC0"/>
    <w:pPr>
      <w:widowControl w:val="0"/>
      <w:jc w:val="both"/>
    </w:pPr>
  </w:style>
  <w:style w:type="paragraph" w:styleId="1">
    <w:name w:val="heading 1"/>
    <w:basedOn w:val="a"/>
    <w:next w:val="a"/>
    <w:link w:val="10"/>
    <w:qFormat/>
    <w:rsid w:val="00D05268"/>
    <w:pPr>
      <w:keepNext/>
      <w:keepLines/>
      <w:spacing w:before="340" w:after="330" w:line="578" w:lineRule="auto"/>
      <w:outlineLvl w:val="0"/>
    </w:pPr>
    <w:rPr>
      <w:rFonts w:asciiTheme="minorHAnsi" w:hAnsiTheme="minorHAnsi" w:cstheme="minorBidi"/>
      <w:b/>
      <w:bCs/>
      <w:kern w:val="44"/>
      <w:sz w:val="44"/>
      <w:szCs w:val="44"/>
    </w:rPr>
  </w:style>
  <w:style w:type="paragraph" w:styleId="2">
    <w:name w:val="heading 2"/>
    <w:basedOn w:val="a"/>
    <w:next w:val="a"/>
    <w:link w:val="20"/>
    <w:uiPriority w:val="9"/>
    <w:unhideWhenUsed/>
    <w:qFormat/>
    <w:rsid w:val="00025032"/>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21FB"/>
    <w:pPr>
      <w:ind w:firstLineChars="200" w:firstLine="420"/>
    </w:pPr>
  </w:style>
  <w:style w:type="paragraph" w:styleId="a4">
    <w:name w:val="Title"/>
    <w:basedOn w:val="a"/>
    <w:next w:val="a"/>
    <w:link w:val="a5"/>
    <w:uiPriority w:val="10"/>
    <w:qFormat/>
    <w:rsid w:val="00A41CED"/>
    <w:pPr>
      <w:spacing w:before="240" w:after="60"/>
      <w:jc w:val="center"/>
      <w:outlineLvl w:val="0"/>
    </w:pPr>
    <w:rPr>
      <w:rFonts w:asciiTheme="majorHAnsi" w:eastAsiaTheme="majorEastAsia" w:hAnsiTheme="majorHAnsi" w:cstheme="majorBidi"/>
      <w:b/>
      <w:bCs/>
      <w:sz w:val="32"/>
      <w:szCs w:val="32"/>
    </w:rPr>
  </w:style>
  <w:style w:type="character" w:customStyle="1" w:styleId="a5">
    <w:name w:val="标题 字符"/>
    <w:basedOn w:val="a0"/>
    <w:link w:val="a4"/>
    <w:uiPriority w:val="10"/>
    <w:rsid w:val="00A41CED"/>
    <w:rPr>
      <w:rFonts w:asciiTheme="majorHAnsi" w:eastAsiaTheme="majorEastAsia" w:hAnsiTheme="majorHAnsi" w:cstheme="majorBidi"/>
      <w:b/>
      <w:bCs/>
      <w:sz w:val="32"/>
      <w:szCs w:val="32"/>
    </w:rPr>
  </w:style>
  <w:style w:type="paragraph" w:styleId="a6">
    <w:name w:val="header"/>
    <w:basedOn w:val="a"/>
    <w:link w:val="a7"/>
    <w:uiPriority w:val="99"/>
    <w:unhideWhenUsed/>
    <w:rsid w:val="00D64750"/>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D64750"/>
    <w:rPr>
      <w:sz w:val="18"/>
      <w:szCs w:val="18"/>
    </w:rPr>
  </w:style>
  <w:style w:type="paragraph" w:styleId="a8">
    <w:name w:val="footer"/>
    <w:basedOn w:val="a"/>
    <w:link w:val="a9"/>
    <w:uiPriority w:val="99"/>
    <w:unhideWhenUsed/>
    <w:rsid w:val="00D64750"/>
    <w:pPr>
      <w:tabs>
        <w:tab w:val="center" w:pos="4153"/>
        <w:tab w:val="right" w:pos="8306"/>
      </w:tabs>
      <w:snapToGrid w:val="0"/>
      <w:jc w:val="left"/>
    </w:pPr>
    <w:rPr>
      <w:sz w:val="18"/>
      <w:szCs w:val="18"/>
    </w:rPr>
  </w:style>
  <w:style w:type="character" w:customStyle="1" w:styleId="a9">
    <w:name w:val="页脚 字符"/>
    <w:basedOn w:val="a0"/>
    <w:link w:val="a8"/>
    <w:uiPriority w:val="99"/>
    <w:rsid w:val="00D64750"/>
    <w:rPr>
      <w:sz w:val="18"/>
      <w:szCs w:val="18"/>
    </w:rPr>
  </w:style>
  <w:style w:type="table" w:customStyle="1" w:styleId="11">
    <w:name w:val="浅色底纹1"/>
    <w:basedOn w:val="a1"/>
    <w:next w:val="aa"/>
    <w:uiPriority w:val="60"/>
    <w:semiHidden/>
    <w:unhideWhenUsed/>
    <w:rsid w:val="00D64750"/>
    <w:rPr>
      <w:rFonts w:ascii="Calibri" w:eastAsia="Times New Roman"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a">
    <w:name w:val="Light Shading"/>
    <w:basedOn w:val="a1"/>
    <w:uiPriority w:val="60"/>
    <w:semiHidden/>
    <w:unhideWhenUsed/>
    <w:rsid w:val="00D6475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MTEquationSection">
    <w:name w:val="MTEquationSection"/>
    <w:basedOn w:val="a0"/>
    <w:rsid w:val="00F55B64"/>
    <w:rPr>
      <w:rFonts w:eastAsia="宋体"/>
      <w:b/>
      <w:vanish/>
      <w:color w:val="FF0000"/>
      <w:kern w:val="24"/>
      <w:sz w:val="36"/>
      <w:szCs w:val="20"/>
    </w:rPr>
  </w:style>
  <w:style w:type="paragraph" w:customStyle="1" w:styleId="MTDisplayEquation">
    <w:name w:val="MTDisplayEquation"/>
    <w:basedOn w:val="a"/>
    <w:next w:val="a"/>
    <w:link w:val="MTDisplayEquation0"/>
    <w:rsid w:val="00F55B64"/>
    <w:pPr>
      <w:tabs>
        <w:tab w:val="center" w:pos="4160"/>
        <w:tab w:val="right" w:pos="8300"/>
      </w:tabs>
      <w:spacing w:line="360" w:lineRule="auto"/>
      <w:ind w:firstLineChars="200" w:firstLine="480"/>
    </w:pPr>
    <w:rPr>
      <w:rFonts w:eastAsia="宋体"/>
      <w:sz w:val="24"/>
      <w:szCs w:val="24"/>
    </w:rPr>
  </w:style>
  <w:style w:type="character" w:customStyle="1" w:styleId="MTDisplayEquation0">
    <w:name w:val="MTDisplayEquation 字符"/>
    <w:basedOn w:val="a0"/>
    <w:link w:val="MTDisplayEquation"/>
    <w:rsid w:val="00F55B64"/>
    <w:rPr>
      <w:rFonts w:eastAsia="宋体"/>
      <w:sz w:val="24"/>
      <w:szCs w:val="24"/>
    </w:rPr>
  </w:style>
  <w:style w:type="character" w:customStyle="1" w:styleId="hcp9">
    <w:name w:val="hcp9"/>
    <w:basedOn w:val="a0"/>
    <w:rsid w:val="002620F0"/>
    <w:rPr>
      <w:i/>
      <w:iCs/>
    </w:rPr>
  </w:style>
  <w:style w:type="character" w:customStyle="1" w:styleId="hcp12">
    <w:name w:val="hcp12"/>
    <w:basedOn w:val="a0"/>
    <w:rsid w:val="002620F0"/>
    <w:rPr>
      <w:sz w:val="16"/>
      <w:szCs w:val="16"/>
      <w:vertAlign w:val="superscript"/>
    </w:rPr>
  </w:style>
  <w:style w:type="table" w:styleId="ab">
    <w:name w:val="Table Grid"/>
    <w:basedOn w:val="a1"/>
    <w:uiPriority w:val="39"/>
    <w:rsid w:val="00D67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rsid w:val="00D05268"/>
    <w:rPr>
      <w:rFonts w:asciiTheme="minorHAnsi" w:hAnsiTheme="minorHAnsi" w:cstheme="minorBidi"/>
      <w:b/>
      <w:bCs/>
      <w:kern w:val="44"/>
      <w:sz w:val="44"/>
      <w:szCs w:val="44"/>
    </w:rPr>
  </w:style>
  <w:style w:type="paragraph" w:customStyle="1" w:styleId="RefListing">
    <w:name w:val="RefListing"/>
    <w:basedOn w:val="a"/>
    <w:rsid w:val="00D05268"/>
    <w:pPr>
      <w:widowControl/>
      <w:tabs>
        <w:tab w:val="center" w:pos="4800"/>
        <w:tab w:val="right" w:pos="9360"/>
      </w:tabs>
      <w:suppressAutoHyphens/>
      <w:spacing w:line="480" w:lineRule="auto"/>
      <w:ind w:left="245" w:hanging="245"/>
      <w:jc w:val="left"/>
    </w:pPr>
    <w:rPr>
      <w:rFonts w:eastAsia="宋体"/>
      <w:kern w:val="0"/>
      <w:sz w:val="24"/>
      <w:szCs w:val="20"/>
      <w:lang w:eastAsia="en-US"/>
    </w:rPr>
  </w:style>
  <w:style w:type="paragraph" w:styleId="ac">
    <w:name w:val="Balloon Text"/>
    <w:basedOn w:val="a"/>
    <w:link w:val="ad"/>
    <w:uiPriority w:val="99"/>
    <w:semiHidden/>
    <w:unhideWhenUsed/>
    <w:rsid w:val="00766E45"/>
    <w:rPr>
      <w:sz w:val="18"/>
      <w:szCs w:val="18"/>
    </w:rPr>
  </w:style>
  <w:style w:type="character" w:customStyle="1" w:styleId="ad">
    <w:name w:val="批注框文本 字符"/>
    <w:basedOn w:val="a0"/>
    <w:link w:val="ac"/>
    <w:uiPriority w:val="99"/>
    <w:semiHidden/>
    <w:rsid w:val="00766E45"/>
    <w:rPr>
      <w:sz w:val="18"/>
      <w:szCs w:val="18"/>
    </w:rPr>
  </w:style>
  <w:style w:type="character" w:styleId="ae">
    <w:name w:val="line number"/>
    <w:basedOn w:val="a0"/>
    <w:uiPriority w:val="99"/>
    <w:semiHidden/>
    <w:unhideWhenUsed/>
    <w:rsid w:val="00B6749E"/>
  </w:style>
  <w:style w:type="character" w:styleId="af">
    <w:name w:val="annotation reference"/>
    <w:basedOn w:val="a0"/>
    <w:uiPriority w:val="99"/>
    <w:semiHidden/>
    <w:unhideWhenUsed/>
    <w:rsid w:val="00A1715D"/>
    <w:rPr>
      <w:rFonts w:ascii="Tahoma" w:hAnsi="Tahoma" w:cs="Tahoma"/>
      <w:b w:val="0"/>
      <w:i w:val="0"/>
      <w:caps w:val="0"/>
      <w:strike w:val="0"/>
      <w:sz w:val="16"/>
      <w:szCs w:val="16"/>
      <w:u w:val="none"/>
    </w:rPr>
  </w:style>
  <w:style w:type="paragraph" w:styleId="af0">
    <w:name w:val="annotation text"/>
    <w:basedOn w:val="a"/>
    <w:link w:val="af1"/>
    <w:uiPriority w:val="99"/>
    <w:semiHidden/>
    <w:unhideWhenUsed/>
    <w:rsid w:val="00A1715D"/>
    <w:rPr>
      <w:rFonts w:ascii="Tahoma" w:hAnsi="Tahoma" w:cs="Tahoma"/>
      <w:sz w:val="16"/>
      <w:szCs w:val="20"/>
    </w:rPr>
  </w:style>
  <w:style w:type="character" w:customStyle="1" w:styleId="af1">
    <w:name w:val="批注文字 字符"/>
    <w:basedOn w:val="a0"/>
    <w:link w:val="af0"/>
    <w:uiPriority w:val="99"/>
    <w:semiHidden/>
    <w:rsid w:val="00A1715D"/>
    <w:rPr>
      <w:rFonts w:ascii="Tahoma" w:hAnsi="Tahoma" w:cs="Tahoma"/>
      <w:sz w:val="16"/>
      <w:szCs w:val="20"/>
    </w:rPr>
  </w:style>
  <w:style w:type="paragraph" w:styleId="af2">
    <w:name w:val="annotation subject"/>
    <w:basedOn w:val="af0"/>
    <w:next w:val="af0"/>
    <w:link w:val="af3"/>
    <w:uiPriority w:val="99"/>
    <w:semiHidden/>
    <w:unhideWhenUsed/>
    <w:rsid w:val="00A1715D"/>
    <w:rPr>
      <w:b/>
      <w:bCs/>
    </w:rPr>
  </w:style>
  <w:style w:type="character" w:customStyle="1" w:styleId="af3">
    <w:name w:val="批注主题 字符"/>
    <w:basedOn w:val="af1"/>
    <w:link w:val="af2"/>
    <w:uiPriority w:val="99"/>
    <w:semiHidden/>
    <w:rsid w:val="00A1715D"/>
    <w:rPr>
      <w:rFonts w:ascii="Tahoma" w:hAnsi="Tahoma" w:cs="Tahoma"/>
      <w:b/>
      <w:bCs/>
      <w:sz w:val="16"/>
      <w:szCs w:val="20"/>
    </w:rPr>
  </w:style>
  <w:style w:type="character" w:styleId="af4">
    <w:name w:val="Hyperlink"/>
    <w:basedOn w:val="a0"/>
    <w:uiPriority w:val="99"/>
    <w:unhideWhenUsed/>
    <w:rsid w:val="008A1892"/>
    <w:rPr>
      <w:color w:val="0000FF"/>
      <w:u w:val="single"/>
    </w:rPr>
  </w:style>
  <w:style w:type="character" w:customStyle="1" w:styleId="UnresolvedMention1">
    <w:name w:val="Unresolved Mention1"/>
    <w:basedOn w:val="a0"/>
    <w:uiPriority w:val="99"/>
    <w:semiHidden/>
    <w:unhideWhenUsed/>
    <w:rsid w:val="000431C0"/>
    <w:rPr>
      <w:color w:val="808080"/>
      <w:shd w:val="clear" w:color="auto" w:fill="E6E6E6"/>
    </w:rPr>
  </w:style>
  <w:style w:type="character" w:styleId="af5">
    <w:name w:val="FollowedHyperlink"/>
    <w:basedOn w:val="a0"/>
    <w:uiPriority w:val="99"/>
    <w:semiHidden/>
    <w:unhideWhenUsed/>
    <w:rsid w:val="00E0310E"/>
    <w:rPr>
      <w:color w:val="954F72" w:themeColor="followedHyperlink"/>
      <w:u w:val="single"/>
    </w:rPr>
  </w:style>
  <w:style w:type="character" w:customStyle="1" w:styleId="author">
    <w:name w:val="author"/>
    <w:basedOn w:val="a0"/>
    <w:rsid w:val="00C2460C"/>
  </w:style>
  <w:style w:type="character" w:customStyle="1" w:styleId="pubyear">
    <w:name w:val="pubyear"/>
    <w:basedOn w:val="a0"/>
    <w:rsid w:val="00C2460C"/>
  </w:style>
  <w:style w:type="character" w:customStyle="1" w:styleId="articletitle">
    <w:name w:val="articletitle"/>
    <w:basedOn w:val="a0"/>
    <w:rsid w:val="00C2460C"/>
  </w:style>
  <w:style w:type="character" w:customStyle="1" w:styleId="vol">
    <w:name w:val="vol"/>
    <w:basedOn w:val="a0"/>
    <w:rsid w:val="00C2460C"/>
  </w:style>
  <w:style w:type="character" w:customStyle="1" w:styleId="pagefirst">
    <w:name w:val="pagefirst"/>
    <w:basedOn w:val="a0"/>
    <w:rsid w:val="00C2460C"/>
  </w:style>
  <w:style w:type="character" w:customStyle="1" w:styleId="pagelast">
    <w:name w:val="pagelast"/>
    <w:basedOn w:val="a0"/>
    <w:rsid w:val="00C2460C"/>
  </w:style>
  <w:style w:type="character" w:styleId="af6">
    <w:name w:val="Placeholder Text"/>
    <w:basedOn w:val="a0"/>
    <w:uiPriority w:val="99"/>
    <w:semiHidden/>
    <w:rsid w:val="008E5035"/>
    <w:rPr>
      <w:color w:val="808080"/>
    </w:rPr>
  </w:style>
  <w:style w:type="character" w:customStyle="1" w:styleId="MTDisplayEquationChar">
    <w:name w:val="MTDisplayEquation Char"/>
    <w:basedOn w:val="a0"/>
    <w:rsid w:val="0031700B"/>
  </w:style>
  <w:style w:type="character" w:customStyle="1" w:styleId="20">
    <w:name w:val="标题 2 字符"/>
    <w:basedOn w:val="a0"/>
    <w:link w:val="2"/>
    <w:uiPriority w:val="9"/>
    <w:rsid w:val="00025032"/>
    <w:rPr>
      <w:rFonts w:asciiTheme="majorHAnsi" w:eastAsiaTheme="majorEastAsia" w:hAnsiTheme="majorHAnsi" w:cstheme="majorBidi"/>
      <w:b/>
      <w:bCs/>
      <w:sz w:val="32"/>
      <w:szCs w:val="32"/>
    </w:rPr>
  </w:style>
  <w:style w:type="paragraph" w:styleId="af7">
    <w:name w:val="Revision"/>
    <w:hidden/>
    <w:uiPriority w:val="99"/>
    <w:semiHidden/>
    <w:rsid w:val="008E7A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oleObject" Target="embeddings/oleObject15.bin"/><Relationship Id="rId21" Type="http://schemas.openxmlformats.org/officeDocument/2006/relationships/image" Target="media/image7.wmf"/><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image" Target="media/image11.t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image" Target="media/image13.wmf"/><Relationship Id="rId37" Type="http://schemas.openxmlformats.org/officeDocument/2006/relationships/oleObject" Target="embeddings/oleObject14.bin"/><Relationship Id="rId40" Type="http://schemas.openxmlformats.org/officeDocument/2006/relationships/image" Target="media/image17.wmf"/><Relationship Id="rId45" Type="http://schemas.openxmlformats.org/officeDocument/2006/relationships/image" Target="media/image20.tif"/><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image" Target="media/image15.wmf"/><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oleObject" Target="embeddings/oleObject11.bin"/><Relationship Id="rId44" Type="http://schemas.openxmlformats.org/officeDocument/2006/relationships/image" Target="media/image19.ti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image" Target="media/image12.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theme" Target="theme/theme1.xml"/><Relationship Id="rId8" Type="http://schemas.openxmlformats.org/officeDocument/2006/relationships/hyperlink" Target="mailto:jzma@lzu.edu.cn" TargetMode="External"/><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oleObject" Target="embeddings/oleObject12.bin"/><Relationship Id="rId38" Type="http://schemas.openxmlformats.org/officeDocument/2006/relationships/image" Target="media/image16.wmf"/><Relationship Id="rId46" Type="http://schemas.openxmlformats.org/officeDocument/2006/relationships/hyperlink" Target="https://data.nal.usda.gov/dataset/unsoda-20-unsaturated-soil-hydraulic-database-database-and-program-indirect-methods-estimating-unsaturated-hydraulic-properties" TargetMode="External"/><Relationship Id="rId20" Type="http://schemas.openxmlformats.org/officeDocument/2006/relationships/oleObject" Target="embeddings/oleObject6.bin"/><Relationship Id="rId41" Type="http://schemas.openxmlformats.org/officeDocument/2006/relationships/oleObject" Target="embeddings/oleObject16.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99553-3632-4A9B-9B8D-8FBB414CC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22</Pages>
  <Words>5835</Words>
  <Characters>33261</Characters>
  <Application>Microsoft Office Word</Application>
  <DocSecurity>0</DocSecurity>
  <Lines>277</Lines>
  <Paragraphs>78</Paragraphs>
  <ScaleCrop>false</ScaleCrop>
  <Company/>
  <LinksUpToDate>false</LinksUpToDate>
  <CharactersWithSpaces>39018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云权 王</cp:lastModifiedBy>
  <cp:revision>5</cp:revision>
  <dcterms:created xsi:type="dcterms:W3CDTF">2022-06-13T19:46:00Z</dcterms:created>
  <dcterms:modified xsi:type="dcterms:W3CDTF">2022-06-14T02:00:00Z</dcterms:modified>
</cp:coreProperties>
</file>